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1FE" w:rsidRDefault="003B31FE" w:rsidP="00F96629">
      <w:pPr>
        <w:widowControl/>
        <w:shd w:val="clear" w:color="auto" w:fill="FFFFFF"/>
        <w:spacing w:line="480" w:lineRule="atLeast"/>
        <w:jc w:val="center"/>
        <w:outlineLvl w:val="1"/>
        <w:rPr>
          <w:rFonts w:ascii="微软雅黑" w:eastAsia="微软雅黑" w:hAnsi="微软雅黑" w:cs="宋体"/>
          <w:b/>
          <w:bCs/>
          <w:color w:val="C4371A"/>
          <w:kern w:val="0"/>
          <w:sz w:val="39"/>
          <w:szCs w:val="39"/>
        </w:rPr>
      </w:pPr>
      <w:r>
        <w:rPr>
          <w:rFonts w:ascii="微软雅黑" w:eastAsia="微软雅黑" w:hAnsi="微软雅黑" w:cs="宋体"/>
          <w:b/>
          <w:bCs/>
          <w:color w:val="C4371A"/>
          <w:kern w:val="0"/>
          <w:sz w:val="39"/>
          <w:szCs w:val="39"/>
        </w:rPr>
        <w:t>“</w:t>
      </w:r>
      <w:r>
        <w:rPr>
          <w:rFonts w:ascii="微软雅黑" w:eastAsia="微软雅黑" w:hAnsi="微软雅黑" w:cs="宋体" w:hint="eastAsia"/>
          <w:b/>
          <w:bCs/>
          <w:color w:val="C4371A"/>
          <w:kern w:val="0"/>
          <w:sz w:val="39"/>
          <w:szCs w:val="39"/>
        </w:rPr>
        <w:t>数控机床</w:t>
      </w:r>
      <w:r w:rsidRPr="00B85D3D">
        <w:rPr>
          <w:rFonts w:ascii="微软雅黑" w:eastAsia="微软雅黑" w:hAnsi="微软雅黑" w:cs="宋体" w:hint="eastAsia"/>
          <w:b/>
          <w:bCs/>
          <w:color w:val="C4371A"/>
          <w:kern w:val="0"/>
          <w:sz w:val="39"/>
          <w:szCs w:val="39"/>
        </w:rPr>
        <w:t>理实一体化”教学方法探索</w:t>
      </w:r>
    </w:p>
    <w:p w:rsidR="00433147" w:rsidRPr="00B85D3D" w:rsidRDefault="00433147" w:rsidP="00F96629">
      <w:pPr>
        <w:widowControl/>
        <w:shd w:val="clear" w:color="auto" w:fill="FFFFFF"/>
        <w:spacing w:line="480" w:lineRule="atLeast"/>
        <w:jc w:val="center"/>
        <w:outlineLvl w:val="1"/>
        <w:rPr>
          <w:rFonts w:ascii="微软雅黑" w:eastAsia="微软雅黑" w:hAnsi="微软雅黑" w:cs="宋体"/>
          <w:b/>
          <w:bCs/>
          <w:color w:val="C4371A"/>
          <w:kern w:val="0"/>
          <w:sz w:val="39"/>
          <w:szCs w:val="39"/>
        </w:rPr>
      </w:pPr>
      <w:r>
        <w:rPr>
          <w:rFonts w:ascii="微软雅黑" w:eastAsia="微软雅黑" w:hAnsi="微软雅黑" w:cs="宋体"/>
          <w:b/>
          <w:bCs/>
          <w:noProof/>
          <w:color w:val="C4371A"/>
          <w:kern w:val="0"/>
          <w:sz w:val="39"/>
          <w:szCs w:val="39"/>
        </w:rPr>
        <w:drawing>
          <wp:inline distT="0" distB="0" distL="0" distR="0">
            <wp:extent cx="6210300" cy="3966845"/>
            <wp:effectExtent l="19050" t="0" r="0" b="0"/>
            <wp:docPr id="1" name="图片 0" descr="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jpg"/>
                    <pic:cNvPicPr/>
                  </pic:nvPicPr>
                  <pic:blipFill>
                    <a:blip r:embed="rId8"/>
                    <a:stretch>
                      <a:fillRect/>
                    </a:stretch>
                  </pic:blipFill>
                  <pic:spPr>
                    <a:xfrm>
                      <a:off x="0" y="0"/>
                      <a:ext cx="6210300" cy="3966845"/>
                    </a:xfrm>
                    <a:prstGeom prst="rect">
                      <a:avLst/>
                    </a:prstGeom>
                  </pic:spPr>
                </pic:pic>
              </a:graphicData>
            </a:graphic>
          </wp:inline>
        </w:drawing>
      </w:r>
    </w:p>
    <w:p w:rsidR="00B85D3D" w:rsidRDefault="00B85D3D" w:rsidP="00B85D3D">
      <w:pPr>
        <w:pStyle w:val="a5"/>
        <w:shd w:val="clear" w:color="auto" w:fill="FFFFFF"/>
        <w:spacing w:before="0" w:beforeAutospacing="0" w:after="0" w:afterAutospacing="0" w:line="420" w:lineRule="atLeast"/>
        <w:ind w:firstLine="480"/>
        <w:rPr>
          <w:rFonts w:ascii="微软雅黑" w:eastAsia="微软雅黑" w:hAnsi="微软雅黑"/>
          <w:color w:val="333333"/>
          <w:sz w:val="21"/>
          <w:szCs w:val="21"/>
        </w:rPr>
      </w:pPr>
      <w:r>
        <w:rPr>
          <w:rStyle w:val="a6"/>
          <w:rFonts w:ascii="微软雅黑" w:eastAsia="微软雅黑" w:hAnsi="微软雅黑" w:hint="eastAsia"/>
          <w:color w:val="333333"/>
          <w:sz w:val="21"/>
          <w:szCs w:val="21"/>
        </w:rPr>
        <w:t>一、“理实一体化”教学模式的特点：</w:t>
      </w:r>
    </w:p>
    <w:p w:rsidR="00B85D3D" w:rsidRDefault="00B85D3D" w:rsidP="00B85D3D">
      <w:pPr>
        <w:pStyle w:val="a5"/>
        <w:shd w:val="clear" w:color="auto" w:fill="FFFFFF"/>
        <w:spacing w:before="0" w:beforeAutospacing="0" w:after="0" w:afterAutospacing="0" w:line="420" w:lineRule="atLeast"/>
        <w:ind w:firstLine="480"/>
        <w:rPr>
          <w:rFonts w:ascii="微软雅黑" w:eastAsia="微软雅黑" w:hAnsi="微软雅黑"/>
          <w:color w:val="333333"/>
          <w:sz w:val="21"/>
          <w:szCs w:val="21"/>
        </w:rPr>
      </w:pPr>
      <w:r>
        <w:rPr>
          <w:rFonts w:ascii="微软雅黑" w:eastAsia="微软雅黑" w:hAnsi="微软雅黑" w:hint="eastAsia"/>
          <w:color w:val="333333"/>
          <w:sz w:val="21"/>
          <w:szCs w:val="21"/>
        </w:rPr>
        <w:t>所谓理实一体化教学，就是将专业理论课与实习实训课进行有机组合，这一教学方式强调发挥教师主导作用，在教学过程中通过设定教学任务和教学目标，让师生双方边教、边学、边做，全程构建素质和技能培养框架，丰富课堂教学和实践教学环节，提高专业教学质量，它解决了以往理论教学与专业实践相脱节的现象，在整个教学环节中，理论和实践交替进行，直观和抽象交错出现，没有固定的先实后理或先理后实，而是理中有实，实中有理，不仅做到了理论与实践的沟通和联系，而且有利于激发学生主动学习的兴趣和激情。这种教学方法注重学生素质教育与操作技能的培养，强调在做中学、学中做，在做与学的过程中达到培养学生独立分析问题、解决问题的能力，注重学生职业素养的培养。</w:t>
      </w:r>
    </w:p>
    <w:p w:rsidR="003B31FE" w:rsidRDefault="003B31FE" w:rsidP="003B31FE">
      <w:pPr>
        <w:pStyle w:val="a5"/>
        <w:shd w:val="clear" w:color="auto" w:fill="FFFFFF"/>
        <w:spacing w:before="0" w:beforeAutospacing="0" w:after="0" w:afterAutospacing="0" w:line="420" w:lineRule="atLeast"/>
        <w:ind w:firstLine="480"/>
        <w:rPr>
          <w:rFonts w:ascii="微软雅黑" w:eastAsia="微软雅黑" w:hAnsi="微软雅黑"/>
          <w:color w:val="333333"/>
          <w:sz w:val="21"/>
          <w:szCs w:val="21"/>
        </w:rPr>
      </w:pPr>
      <w:r>
        <w:rPr>
          <w:rStyle w:val="a6"/>
          <w:rFonts w:ascii="微软雅黑" w:eastAsia="微软雅黑" w:hAnsi="微软雅黑" w:hint="eastAsia"/>
          <w:color w:val="333333"/>
          <w:sz w:val="21"/>
          <w:szCs w:val="21"/>
        </w:rPr>
        <w:t>二、微型台式数控机床在“理实一体化”教学应用：</w:t>
      </w:r>
    </w:p>
    <w:p w:rsidR="00250E01" w:rsidRDefault="00F96629" w:rsidP="00F96629">
      <w:pPr>
        <w:ind w:firstLineChars="200" w:firstLine="420"/>
        <w:rPr>
          <w:rFonts w:ascii="微软雅黑" w:eastAsia="微软雅黑" w:hAnsi="微软雅黑"/>
        </w:rPr>
      </w:pPr>
      <w:r w:rsidRPr="00F96629">
        <w:rPr>
          <w:rFonts w:ascii="微软雅黑" w:eastAsia="微软雅黑" w:hAnsi="微软雅黑" w:hint="eastAsia"/>
        </w:rPr>
        <w:t>在老式的教学方法中，有很多学校的实习设备都是大型设备，在学生实习的时候通常是十几个人一台机床，学生的上机实践的时间很短，有的甚至都没有办法接触到机床，所以就无法提高教学质量完成教学任务，</w:t>
      </w:r>
      <w:r w:rsidRPr="00F96629">
        <w:rPr>
          <w:rFonts w:ascii="微软雅黑" w:eastAsia="微软雅黑" w:hAnsi="微软雅黑" w:hint="eastAsia"/>
        </w:rPr>
        <w:lastRenderedPageBreak/>
        <w:t>培养出来的人才通常也是理论型的。小型数控机床</w:t>
      </w:r>
      <w:r>
        <w:rPr>
          <w:rFonts w:ascii="微软雅黑" w:eastAsia="微软雅黑" w:hAnsi="微软雅黑" w:hint="eastAsia"/>
        </w:rPr>
        <w:t>应用于</w:t>
      </w:r>
      <w:r w:rsidRPr="00F96629">
        <w:rPr>
          <w:rFonts w:ascii="微软雅黑" w:eastAsia="微软雅黑" w:hAnsi="微软雅黑" w:hint="eastAsia"/>
        </w:rPr>
        <w:t>教学是大势所趋</w:t>
      </w:r>
      <w:r>
        <w:rPr>
          <w:rFonts w:ascii="微软雅黑" w:eastAsia="微软雅黑" w:hAnsi="微软雅黑" w:hint="eastAsia"/>
        </w:rPr>
        <w:t>，</w:t>
      </w:r>
      <w:r w:rsidRPr="00F96629">
        <w:rPr>
          <w:rFonts w:ascii="微软雅黑" w:eastAsia="微软雅黑" w:hAnsi="微软雅黑" w:hint="eastAsia"/>
          <w:color w:val="FF0000"/>
        </w:rPr>
        <w:t>机床虽小、五脏俱全，以几分之一的投入就可产生更好的教学效果</w:t>
      </w:r>
      <w:r w:rsidRPr="00F96629">
        <w:rPr>
          <w:rFonts w:ascii="微软雅黑" w:eastAsia="微软雅黑" w:hAnsi="微软雅黑" w:hint="eastAsia"/>
        </w:rPr>
        <w:t>，既切实解决现实教学中资金和场地不足的难题，降低采购成本，加强教学密度、降低实习消耗、提高教学实效、多种安全设置提高操作的安全性，解决前期阶段数控教学难题，在保证安全稳定，节能环保，高效减耗，规模化教学，增加机时的同时，学生安全，老师放心，减轻老师负担。</w:t>
      </w:r>
    </w:p>
    <w:p w:rsidR="00250E01" w:rsidRPr="00831914" w:rsidRDefault="00250E01" w:rsidP="00831914">
      <w:pPr>
        <w:rPr>
          <w:rFonts w:ascii="微软雅黑" w:eastAsia="微软雅黑" w:hAnsi="微软雅黑"/>
        </w:rPr>
      </w:pPr>
      <w:r w:rsidRPr="00831914">
        <w:rPr>
          <w:rFonts w:ascii="微软雅黑" w:eastAsia="微软雅黑" w:hAnsi="微软雅黑" w:hint="eastAsia"/>
        </w:rPr>
        <w:t>台式小型数控机床</w:t>
      </w:r>
      <w:r w:rsidR="00AD6167" w:rsidRPr="00831914">
        <w:rPr>
          <w:rFonts w:ascii="微软雅黑" w:eastAsia="微软雅黑" w:hAnsi="微软雅黑" w:hint="eastAsia"/>
        </w:rPr>
        <w:t>在</w:t>
      </w:r>
      <w:r w:rsidR="00AD6167" w:rsidRPr="00831914">
        <w:rPr>
          <w:rStyle w:val="a6"/>
          <w:rFonts w:ascii="微软雅黑" w:eastAsia="微软雅黑" w:hAnsi="微软雅黑" w:hint="eastAsia"/>
          <w:szCs w:val="21"/>
        </w:rPr>
        <w:t>理实一体化教学应用</w:t>
      </w:r>
      <w:r w:rsidRPr="00831914">
        <w:rPr>
          <w:rFonts w:ascii="微软雅黑" w:eastAsia="微软雅黑" w:hAnsi="微软雅黑" w:hint="eastAsia"/>
        </w:rPr>
        <w:t>的主要特点：</w:t>
      </w:r>
    </w:p>
    <w:p w:rsidR="00250E01" w:rsidRDefault="00250E01" w:rsidP="00F96629">
      <w:pPr>
        <w:ind w:firstLineChars="200" w:firstLine="420"/>
        <w:rPr>
          <w:rFonts w:ascii="微软雅黑" w:eastAsia="微软雅黑" w:hAnsi="微软雅黑"/>
        </w:rPr>
      </w:pPr>
      <w:r w:rsidRPr="00250E01">
        <w:rPr>
          <w:rFonts w:ascii="微软雅黑" w:eastAsia="微软雅黑" w:hAnsi="微软雅黑" w:hint="eastAsia"/>
        </w:rPr>
        <w:t>1</w:t>
      </w:r>
      <w:r>
        <w:rPr>
          <w:rFonts w:ascii="微软雅黑" w:eastAsia="微软雅黑" w:hAnsi="微软雅黑" w:hint="eastAsia"/>
        </w:rPr>
        <w:t>、</w:t>
      </w:r>
      <w:r w:rsidRPr="00250E01">
        <w:rPr>
          <w:rFonts w:ascii="微软雅黑" w:eastAsia="微软雅黑" w:hAnsi="微软雅黑" w:hint="eastAsia"/>
        </w:rPr>
        <w:t>体积小、重量轻、</w:t>
      </w:r>
      <w:r>
        <w:rPr>
          <w:rFonts w:ascii="微软雅黑" w:eastAsia="微软雅黑" w:hAnsi="微软雅黑" w:hint="eastAsia"/>
        </w:rPr>
        <w:t>使用220电源</w:t>
      </w:r>
      <w:r w:rsidRPr="00250E01">
        <w:rPr>
          <w:rFonts w:ascii="微软雅黑" w:eastAsia="微软雅黑" w:hAnsi="微软雅黑" w:hint="eastAsia"/>
        </w:rPr>
        <w:t>，</w:t>
      </w:r>
      <w:r>
        <w:rPr>
          <w:rFonts w:ascii="微软雅黑" w:eastAsia="微软雅黑" w:hAnsi="微软雅黑" w:hint="eastAsia"/>
        </w:rPr>
        <w:t>一个标准教室可放30台小型数控机床，一人一机</w:t>
      </w:r>
      <w:r w:rsidRPr="00250E01">
        <w:rPr>
          <w:rFonts w:ascii="微软雅黑" w:eastAsia="微软雅黑" w:hAnsi="微软雅黑" w:hint="eastAsia"/>
        </w:rPr>
        <w:t xml:space="preserve">。 </w:t>
      </w:r>
    </w:p>
    <w:p w:rsidR="00C86231" w:rsidRPr="00CE11B2" w:rsidRDefault="00250E01" w:rsidP="00CE11B2">
      <w:pPr>
        <w:pStyle w:val="a7"/>
        <w:numPr>
          <w:ilvl w:val="0"/>
          <w:numId w:val="2"/>
        </w:numPr>
        <w:ind w:firstLineChars="0"/>
        <w:rPr>
          <w:rFonts w:ascii="微软雅黑" w:eastAsia="微软雅黑" w:hAnsi="微软雅黑"/>
        </w:rPr>
      </w:pPr>
      <w:r w:rsidRPr="00CE11B2">
        <w:rPr>
          <w:rFonts w:ascii="微软雅黑" w:eastAsia="微软雅黑" w:hAnsi="微软雅黑" w:hint="eastAsia"/>
        </w:rPr>
        <w:t>结构与大型数控机床完全一样、配置大型数控机床一样的操作数控系统，</w:t>
      </w:r>
      <w:r w:rsidR="00360386" w:rsidRPr="00CE11B2">
        <w:rPr>
          <w:rFonts w:ascii="微软雅黑" w:eastAsia="微软雅黑" w:hAnsi="微软雅黑" w:hint="eastAsia"/>
        </w:rPr>
        <w:t>是大型数控的</w:t>
      </w:r>
      <w:r w:rsidR="0049695E" w:rsidRPr="00CE11B2">
        <w:rPr>
          <w:rFonts w:ascii="微软雅黑" w:eastAsia="微软雅黑" w:hAnsi="微软雅黑" w:hint="eastAsia"/>
        </w:rPr>
        <w:t>缩</w:t>
      </w:r>
      <w:r w:rsidR="00360386" w:rsidRPr="00CE11B2">
        <w:rPr>
          <w:rFonts w:ascii="微软雅黑" w:eastAsia="微软雅黑" w:hAnsi="微软雅黑" w:hint="eastAsia"/>
        </w:rPr>
        <w:t>小版</w:t>
      </w:r>
      <w:r w:rsidRPr="00CE11B2">
        <w:rPr>
          <w:rFonts w:ascii="微软雅黑" w:eastAsia="微软雅黑" w:hAnsi="微软雅黑" w:hint="eastAsia"/>
        </w:rPr>
        <w:t xml:space="preserve">。 </w:t>
      </w:r>
    </w:p>
    <w:p w:rsidR="00CE11B2" w:rsidRPr="00CE11B2" w:rsidRDefault="00250E01" w:rsidP="00CE11B2">
      <w:pPr>
        <w:pStyle w:val="a7"/>
        <w:ind w:leftChars="50" w:left="105" w:firstLineChars="150" w:firstLine="315"/>
        <w:rPr>
          <w:rFonts w:ascii="微软雅黑" w:eastAsia="微软雅黑" w:hAnsi="微软雅黑"/>
        </w:rPr>
      </w:pPr>
      <w:r w:rsidRPr="00CE11B2">
        <w:rPr>
          <w:rFonts w:ascii="微软雅黑" w:eastAsia="微软雅黑" w:hAnsi="微软雅黑" w:hint="eastAsia"/>
        </w:rPr>
        <w:t>3、使用安全，</w:t>
      </w:r>
      <w:r w:rsidR="00A05DDB" w:rsidRPr="00CE11B2">
        <w:rPr>
          <w:rFonts w:ascii="微软雅黑" w:eastAsia="微软雅黑" w:hAnsi="微软雅黑" w:hint="eastAsia"/>
        </w:rPr>
        <w:t>减少学生初次面对机器的畏惧感，学生实操上手快，主动性强；</w:t>
      </w:r>
      <w:r w:rsidRPr="00CE11B2">
        <w:rPr>
          <w:rFonts w:ascii="微软雅黑" w:eastAsia="微软雅黑" w:hAnsi="微软雅黑" w:hint="eastAsia"/>
        </w:rPr>
        <w:t>机床实习材料和刀具的消耗少</w:t>
      </w:r>
      <w:r w:rsidR="005C3F9C" w:rsidRPr="00CE11B2">
        <w:rPr>
          <w:rFonts w:ascii="微软雅黑" w:eastAsia="微软雅黑" w:hAnsi="微软雅黑" w:hint="eastAsia"/>
        </w:rPr>
        <w:t>；占地小，放在普通课桌就可以</w:t>
      </w:r>
      <w:r w:rsidR="00CE11B2" w:rsidRPr="00CE11B2">
        <w:rPr>
          <w:rFonts w:ascii="微软雅黑" w:eastAsia="微软雅黑" w:hAnsi="微软雅黑" w:hint="eastAsia"/>
        </w:rPr>
        <w:t>；电能消耗，即使长时间实习，也无需心痛电费，倒是挺符合节能环保政策</w:t>
      </w:r>
      <w:r w:rsidR="00E57E00">
        <w:rPr>
          <w:rFonts w:ascii="微软雅黑" w:eastAsia="微软雅黑" w:hAnsi="微软雅黑" w:hint="eastAsia"/>
        </w:rPr>
        <w:t>。</w:t>
      </w:r>
    </w:p>
    <w:p w:rsidR="00F96629" w:rsidRDefault="00250E01" w:rsidP="007D3419">
      <w:pPr>
        <w:ind w:left="420"/>
        <w:rPr>
          <w:rFonts w:ascii="微软雅黑" w:eastAsia="微软雅黑" w:hAnsi="微软雅黑"/>
        </w:rPr>
      </w:pPr>
      <w:r w:rsidRPr="00A05DDB">
        <w:rPr>
          <w:rFonts w:ascii="微软雅黑" w:eastAsia="微软雅黑" w:hAnsi="微软雅黑" w:hint="eastAsia"/>
        </w:rPr>
        <w:t xml:space="preserve"> 4</w:t>
      </w:r>
      <w:r w:rsidR="00E57E00">
        <w:rPr>
          <w:rFonts w:ascii="微软雅黑" w:eastAsia="微软雅黑" w:hAnsi="微软雅黑" w:hint="eastAsia"/>
        </w:rPr>
        <w:t>、配置专业的数控系统，如广数、华中、西门子、法那科，并配有电子手</w:t>
      </w:r>
      <w:r w:rsidR="007D3419">
        <w:rPr>
          <w:rFonts w:ascii="微软雅黑" w:eastAsia="微软雅黑" w:hAnsi="微软雅黑" w:hint="eastAsia"/>
        </w:rPr>
        <w:t>脉、冷却系统、润滑系统等，使用方法和功能与大型专业数控机床一样，可加工钢、铁、铝铜、塑料等</w:t>
      </w:r>
      <w:r w:rsidR="00370886">
        <w:rPr>
          <w:rFonts w:ascii="微软雅黑" w:eastAsia="微软雅黑" w:hAnsi="微软雅黑" w:hint="eastAsia"/>
        </w:rPr>
        <w:t>；</w:t>
      </w:r>
      <w:r w:rsidR="007D3419">
        <w:rPr>
          <w:rFonts w:ascii="微软雅黑" w:eastAsia="微软雅黑" w:hAnsi="微软雅黑" w:hint="eastAsia"/>
        </w:rPr>
        <w:t>学生掌握的不止是编程</w:t>
      </w:r>
      <w:r w:rsidR="00370886">
        <w:rPr>
          <w:rFonts w:ascii="微软雅黑" w:eastAsia="微软雅黑" w:hAnsi="微软雅黑" w:hint="eastAsia"/>
        </w:rPr>
        <w:t>与数控系统</w:t>
      </w:r>
      <w:r w:rsidR="007D3419">
        <w:rPr>
          <w:rFonts w:ascii="微软雅黑" w:eastAsia="微软雅黑" w:hAnsi="微软雅黑" w:hint="eastAsia"/>
        </w:rPr>
        <w:t>操作面板知识，</w:t>
      </w:r>
      <w:r w:rsidR="00370886">
        <w:rPr>
          <w:rFonts w:ascii="微软雅黑" w:eastAsia="微软雅黑" w:hAnsi="微软雅黑" w:hint="eastAsia"/>
        </w:rPr>
        <w:t>更重要的是</w:t>
      </w:r>
      <w:r w:rsidR="00983F79">
        <w:rPr>
          <w:rFonts w:ascii="微软雅黑" w:eastAsia="微软雅黑" w:hAnsi="微软雅黑" w:hint="eastAsia"/>
        </w:rPr>
        <w:t>学生利用专业数控系统的小型数控</w:t>
      </w:r>
      <w:r w:rsidR="00F463BB">
        <w:rPr>
          <w:rFonts w:ascii="微软雅黑" w:eastAsia="微软雅黑" w:hAnsi="微软雅黑" w:hint="eastAsia"/>
        </w:rPr>
        <w:t>机床</w:t>
      </w:r>
      <w:r w:rsidR="00983F79">
        <w:rPr>
          <w:rFonts w:ascii="微软雅黑" w:eastAsia="微软雅黑" w:hAnsi="微软雅黑" w:hint="eastAsia"/>
        </w:rPr>
        <w:t>，</w:t>
      </w:r>
      <w:r w:rsidR="00370886">
        <w:rPr>
          <w:rFonts w:ascii="微软雅黑" w:eastAsia="微软雅黑" w:hAnsi="微软雅黑" w:hint="eastAsia"/>
        </w:rPr>
        <w:t>还</w:t>
      </w:r>
      <w:r w:rsidR="00983F79">
        <w:rPr>
          <w:rFonts w:ascii="微软雅黑" w:eastAsia="微软雅黑" w:hAnsi="微软雅黑" w:hint="eastAsia"/>
        </w:rPr>
        <w:t>可以</w:t>
      </w:r>
      <w:r w:rsidR="00370886">
        <w:rPr>
          <w:rFonts w:ascii="微软雅黑" w:eastAsia="微软雅黑" w:hAnsi="微软雅黑" w:hint="eastAsia"/>
        </w:rPr>
        <w:t>掌握</w:t>
      </w:r>
      <w:r w:rsidR="0075777F">
        <w:rPr>
          <w:rFonts w:ascii="微软雅黑" w:eastAsia="微软雅黑" w:hAnsi="微软雅黑" w:hint="eastAsia"/>
        </w:rPr>
        <w:t>机</w:t>
      </w:r>
      <w:r w:rsidR="00983F79">
        <w:rPr>
          <w:rFonts w:ascii="微软雅黑" w:eastAsia="微软雅黑" w:hAnsi="微软雅黑" w:hint="eastAsia"/>
        </w:rPr>
        <w:t>加工的工艺安排</w:t>
      </w:r>
      <w:r w:rsidR="00CE63AB">
        <w:rPr>
          <w:rFonts w:ascii="微软雅黑" w:eastAsia="微软雅黑" w:hAnsi="微软雅黑" w:hint="eastAsia"/>
        </w:rPr>
        <w:t>、工件加工精度要求</w:t>
      </w:r>
      <w:r w:rsidR="00983F79">
        <w:rPr>
          <w:rFonts w:ascii="微软雅黑" w:eastAsia="微软雅黑" w:hAnsi="微软雅黑" w:hint="eastAsia"/>
        </w:rPr>
        <w:t>及针对不同</w:t>
      </w:r>
      <w:r w:rsidR="00D1752D">
        <w:rPr>
          <w:rFonts w:ascii="微软雅黑" w:eastAsia="微软雅黑" w:hAnsi="微软雅黑" w:hint="eastAsia"/>
        </w:rPr>
        <w:t>硬度的</w:t>
      </w:r>
      <w:r w:rsidR="00983F79">
        <w:rPr>
          <w:rFonts w:ascii="微软雅黑" w:eastAsia="微软雅黑" w:hAnsi="微软雅黑" w:hint="eastAsia"/>
        </w:rPr>
        <w:t>材料</w:t>
      </w:r>
      <w:r w:rsidR="0075777F">
        <w:rPr>
          <w:rFonts w:ascii="微软雅黑" w:eastAsia="微软雅黑" w:hAnsi="微软雅黑" w:hint="eastAsia"/>
        </w:rPr>
        <w:t>使用刀具的选择(</w:t>
      </w:r>
      <w:r w:rsidR="00983F79">
        <w:rPr>
          <w:rFonts w:ascii="微软雅黑" w:eastAsia="微软雅黑" w:hAnsi="微软雅黑" w:hint="eastAsia"/>
        </w:rPr>
        <w:t>实际</w:t>
      </w:r>
      <w:r w:rsidR="0075777F">
        <w:rPr>
          <w:rFonts w:ascii="微软雅黑" w:eastAsia="微软雅黑" w:hAnsi="微软雅黑" w:hint="eastAsia"/>
        </w:rPr>
        <w:t>机加工必需掌握的</w:t>
      </w:r>
      <w:r w:rsidR="00983F79">
        <w:rPr>
          <w:rFonts w:ascii="微软雅黑" w:eastAsia="微软雅黑" w:hAnsi="微软雅黑" w:hint="eastAsia"/>
        </w:rPr>
        <w:t>要求</w:t>
      </w:r>
      <w:r w:rsidR="003B7FE8">
        <w:rPr>
          <w:rFonts w:ascii="微软雅黑" w:eastAsia="微软雅黑" w:hAnsi="微软雅黑" w:hint="eastAsia"/>
        </w:rPr>
        <w:t>)</w:t>
      </w:r>
      <w:r w:rsidR="000B6184">
        <w:rPr>
          <w:rFonts w:ascii="微软雅黑" w:eastAsia="微软雅黑" w:hAnsi="微软雅黑" w:hint="eastAsia"/>
        </w:rPr>
        <w:t>，淋漓尽致地把</w:t>
      </w:r>
      <w:r w:rsidR="003B7FE8">
        <w:rPr>
          <w:rFonts w:ascii="微软雅黑" w:eastAsia="微软雅黑" w:hAnsi="微软雅黑" w:hint="eastAsia"/>
        </w:rPr>
        <w:t>小型数控机床在数控教学理论与实践的各项</w:t>
      </w:r>
      <w:r w:rsidR="000B6184">
        <w:rPr>
          <w:rFonts w:ascii="微软雅黑" w:eastAsia="微软雅黑" w:hAnsi="微软雅黑" w:hint="eastAsia"/>
        </w:rPr>
        <w:t>教学</w:t>
      </w:r>
      <w:r w:rsidR="003B7FE8">
        <w:rPr>
          <w:rFonts w:ascii="微软雅黑" w:eastAsia="微软雅黑" w:hAnsi="微软雅黑" w:hint="eastAsia"/>
        </w:rPr>
        <w:t>要求</w:t>
      </w:r>
      <w:r w:rsidR="000B6184">
        <w:rPr>
          <w:rFonts w:ascii="微软雅黑" w:eastAsia="微软雅黑" w:hAnsi="微软雅黑" w:hint="eastAsia"/>
        </w:rPr>
        <w:t>充份体现出来</w:t>
      </w:r>
      <w:r w:rsidR="00831914">
        <w:rPr>
          <w:rFonts w:ascii="微软雅黑" w:eastAsia="微软雅黑" w:hAnsi="微软雅黑" w:hint="eastAsia"/>
        </w:rPr>
        <w:t>.</w:t>
      </w:r>
    </w:p>
    <w:p w:rsidR="00675271" w:rsidRDefault="00675271" w:rsidP="00675271">
      <w:pPr>
        <w:pStyle w:val="a5"/>
        <w:shd w:val="clear" w:color="auto" w:fill="FFFFFF"/>
        <w:spacing w:before="0" w:beforeAutospacing="0" w:after="0" w:afterAutospacing="0" w:line="420" w:lineRule="atLeast"/>
        <w:ind w:firstLine="480"/>
        <w:rPr>
          <w:rFonts w:ascii="微软雅黑" w:eastAsia="微软雅黑" w:hAnsi="微软雅黑"/>
          <w:color w:val="333333"/>
          <w:sz w:val="21"/>
          <w:szCs w:val="21"/>
        </w:rPr>
      </w:pPr>
      <w:r>
        <w:rPr>
          <w:rStyle w:val="a6"/>
          <w:rFonts w:ascii="微软雅黑" w:eastAsia="微软雅黑" w:hAnsi="微软雅黑" w:hint="eastAsia"/>
          <w:color w:val="333333"/>
          <w:sz w:val="21"/>
          <w:szCs w:val="21"/>
        </w:rPr>
        <w:t>三、“理实一体化”</w:t>
      </w:r>
      <w:r w:rsidR="0073713D">
        <w:rPr>
          <w:rStyle w:val="a6"/>
          <w:rFonts w:ascii="微软雅黑" w:eastAsia="微软雅黑" w:hAnsi="微软雅黑" w:hint="eastAsia"/>
          <w:color w:val="333333"/>
          <w:sz w:val="21"/>
          <w:szCs w:val="21"/>
        </w:rPr>
        <w:t>机床</w:t>
      </w:r>
      <w:r>
        <w:rPr>
          <w:rStyle w:val="a6"/>
          <w:rFonts w:ascii="微软雅黑" w:eastAsia="微软雅黑" w:hAnsi="微软雅黑" w:hint="eastAsia"/>
          <w:color w:val="333333"/>
          <w:sz w:val="21"/>
          <w:szCs w:val="21"/>
        </w:rPr>
        <w:t>配置：</w:t>
      </w:r>
    </w:p>
    <w:tbl>
      <w:tblPr>
        <w:tblW w:w="9849" w:type="dxa"/>
        <w:jc w:val="center"/>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21"/>
        <w:gridCol w:w="1371"/>
        <w:gridCol w:w="826"/>
        <w:gridCol w:w="1438"/>
        <w:gridCol w:w="3293"/>
      </w:tblGrid>
      <w:tr w:rsidR="004464BD" w:rsidRPr="004464BD" w:rsidTr="004464BD">
        <w:trPr>
          <w:cantSplit/>
          <w:trHeight w:val="480"/>
          <w:jc w:val="center"/>
        </w:trPr>
        <w:tc>
          <w:tcPr>
            <w:tcW w:w="2921" w:type="dxa"/>
            <w:tcBorders>
              <w:bottom w:val="single" w:sz="4" w:space="0" w:color="auto"/>
            </w:tcBorders>
            <w:vAlign w:val="center"/>
          </w:tcPr>
          <w:p w:rsidR="004464BD" w:rsidRPr="004464BD" w:rsidRDefault="004464BD" w:rsidP="00A97AFC">
            <w:pPr>
              <w:spacing w:line="280" w:lineRule="exact"/>
              <w:jc w:val="center"/>
              <w:rPr>
                <w:rFonts w:ascii="微软雅黑" w:eastAsia="微软雅黑" w:hAnsi="微软雅黑"/>
                <w:b/>
                <w:bCs/>
                <w:color w:val="000000"/>
                <w:szCs w:val="21"/>
              </w:rPr>
            </w:pPr>
            <w:r w:rsidRPr="004464BD">
              <w:rPr>
                <w:rFonts w:ascii="微软雅黑" w:eastAsia="微软雅黑" w:hAnsi="微软雅黑" w:hint="eastAsia"/>
                <w:b/>
                <w:bCs/>
                <w:color w:val="000000"/>
                <w:szCs w:val="21"/>
              </w:rPr>
              <w:t>品 名</w:t>
            </w:r>
          </w:p>
        </w:tc>
        <w:tc>
          <w:tcPr>
            <w:tcW w:w="1371" w:type="dxa"/>
            <w:tcBorders>
              <w:bottom w:val="single" w:sz="4" w:space="0" w:color="auto"/>
            </w:tcBorders>
            <w:vAlign w:val="center"/>
          </w:tcPr>
          <w:p w:rsidR="004464BD" w:rsidRPr="004464BD" w:rsidRDefault="004464BD" w:rsidP="00A97AFC">
            <w:pPr>
              <w:spacing w:line="280" w:lineRule="exact"/>
              <w:jc w:val="center"/>
              <w:rPr>
                <w:rFonts w:ascii="微软雅黑" w:eastAsia="微软雅黑" w:hAnsi="微软雅黑"/>
                <w:b/>
                <w:bCs/>
                <w:color w:val="000000"/>
                <w:szCs w:val="21"/>
              </w:rPr>
            </w:pPr>
            <w:r w:rsidRPr="004464BD">
              <w:rPr>
                <w:rFonts w:ascii="微软雅黑" w:eastAsia="微软雅黑" w:hAnsi="微软雅黑" w:hint="eastAsia"/>
                <w:b/>
                <w:bCs/>
                <w:color w:val="000000"/>
                <w:szCs w:val="21"/>
              </w:rPr>
              <w:t>型 号</w:t>
            </w:r>
          </w:p>
        </w:tc>
        <w:tc>
          <w:tcPr>
            <w:tcW w:w="826" w:type="dxa"/>
            <w:tcBorders>
              <w:bottom w:val="single" w:sz="4" w:space="0" w:color="auto"/>
            </w:tcBorders>
            <w:vAlign w:val="center"/>
          </w:tcPr>
          <w:p w:rsidR="004464BD" w:rsidRPr="004464BD" w:rsidRDefault="004464BD" w:rsidP="00A97AFC">
            <w:pPr>
              <w:spacing w:line="280" w:lineRule="exact"/>
              <w:jc w:val="center"/>
              <w:rPr>
                <w:rFonts w:ascii="微软雅黑" w:eastAsia="微软雅黑" w:hAnsi="微软雅黑"/>
                <w:b/>
                <w:bCs/>
                <w:color w:val="000000"/>
                <w:szCs w:val="21"/>
              </w:rPr>
            </w:pPr>
            <w:r w:rsidRPr="004464BD">
              <w:rPr>
                <w:rFonts w:ascii="微软雅黑" w:eastAsia="微软雅黑" w:hAnsi="微软雅黑" w:hint="eastAsia"/>
                <w:b/>
                <w:bCs/>
                <w:color w:val="000000"/>
                <w:szCs w:val="21"/>
              </w:rPr>
              <w:t>数量</w:t>
            </w:r>
          </w:p>
        </w:tc>
        <w:tc>
          <w:tcPr>
            <w:tcW w:w="1438" w:type="dxa"/>
            <w:tcBorders>
              <w:bottom w:val="single" w:sz="4" w:space="0" w:color="auto"/>
            </w:tcBorders>
            <w:vAlign w:val="center"/>
          </w:tcPr>
          <w:p w:rsidR="004464BD" w:rsidRPr="004464BD" w:rsidRDefault="004464BD" w:rsidP="00A97AFC">
            <w:pPr>
              <w:spacing w:line="280" w:lineRule="exact"/>
              <w:jc w:val="center"/>
              <w:rPr>
                <w:rFonts w:ascii="微软雅黑" w:eastAsia="微软雅黑" w:hAnsi="微软雅黑"/>
                <w:b/>
                <w:bCs/>
                <w:color w:val="000000"/>
                <w:szCs w:val="21"/>
              </w:rPr>
            </w:pPr>
            <w:r w:rsidRPr="004464BD">
              <w:rPr>
                <w:rFonts w:ascii="微软雅黑" w:eastAsia="微软雅黑" w:hAnsi="微软雅黑" w:hint="eastAsia"/>
                <w:b/>
                <w:bCs/>
                <w:color w:val="000000"/>
                <w:szCs w:val="21"/>
              </w:rPr>
              <w:t>单价</w:t>
            </w:r>
          </w:p>
        </w:tc>
        <w:tc>
          <w:tcPr>
            <w:tcW w:w="3293" w:type="dxa"/>
            <w:tcBorders>
              <w:bottom w:val="single" w:sz="4" w:space="0" w:color="auto"/>
            </w:tcBorders>
            <w:vAlign w:val="center"/>
          </w:tcPr>
          <w:p w:rsidR="004464BD" w:rsidRPr="004464BD" w:rsidRDefault="008D7FA2" w:rsidP="00A97AFC">
            <w:pPr>
              <w:spacing w:line="280" w:lineRule="exact"/>
              <w:jc w:val="center"/>
              <w:rPr>
                <w:rFonts w:ascii="微软雅黑" w:eastAsia="微软雅黑" w:hAnsi="微软雅黑"/>
                <w:b/>
                <w:bCs/>
                <w:color w:val="000000"/>
                <w:szCs w:val="21"/>
              </w:rPr>
            </w:pPr>
            <w:r>
              <w:rPr>
                <w:rFonts w:ascii="微软雅黑" w:eastAsia="微软雅黑" w:hAnsi="微软雅黑" w:hint="eastAsia"/>
                <w:b/>
                <w:bCs/>
                <w:color w:val="000000"/>
                <w:szCs w:val="21"/>
              </w:rPr>
              <w:t>配件</w:t>
            </w:r>
            <w:r w:rsidR="00146A93">
              <w:rPr>
                <w:rFonts w:ascii="微软雅黑" w:eastAsia="微软雅黑" w:hAnsi="微软雅黑" w:hint="eastAsia"/>
                <w:b/>
                <w:bCs/>
                <w:color w:val="000000"/>
                <w:szCs w:val="21"/>
              </w:rPr>
              <w:t>与耗材</w:t>
            </w:r>
          </w:p>
        </w:tc>
      </w:tr>
      <w:tr w:rsidR="004464BD" w:rsidRPr="004464BD" w:rsidTr="004464BD">
        <w:trPr>
          <w:cantSplit/>
          <w:trHeight w:val="1563"/>
          <w:jc w:val="center"/>
        </w:trPr>
        <w:tc>
          <w:tcPr>
            <w:tcW w:w="2921" w:type="dxa"/>
            <w:shd w:val="clear" w:color="auto" w:fill="E6E6E6"/>
            <w:vAlign w:val="center"/>
          </w:tcPr>
          <w:p w:rsidR="004464BD" w:rsidRDefault="008D7FA2" w:rsidP="00A97AFC">
            <w:pPr>
              <w:spacing w:line="320" w:lineRule="exact"/>
              <w:jc w:val="center"/>
              <w:rPr>
                <w:rFonts w:ascii="微软雅黑" w:eastAsia="微软雅黑" w:hAnsi="微软雅黑"/>
                <w:b/>
                <w:bCs/>
                <w:color w:val="000000"/>
                <w:szCs w:val="21"/>
              </w:rPr>
            </w:pPr>
            <w:r>
              <w:rPr>
                <w:rFonts w:ascii="微软雅黑" w:eastAsia="微软雅黑" w:hAnsi="微软雅黑" w:hint="eastAsia"/>
                <w:b/>
                <w:bCs/>
                <w:color w:val="000000"/>
                <w:szCs w:val="21"/>
              </w:rPr>
              <w:t>台式</w:t>
            </w:r>
            <w:r w:rsidR="004464BD" w:rsidRPr="004464BD">
              <w:rPr>
                <w:rFonts w:ascii="微软雅黑" w:eastAsia="微软雅黑" w:hAnsi="微软雅黑" w:hint="eastAsia"/>
                <w:b/>
                <w:bCs/>
                <w:color w:val="000000"/>
                <w:szCs w:val="21"/>
              </w:rPr>
              <w:t>小型数控铣床</w:t>
            </w:r>
          </w:p>
          <w:p w:rsidR="00495288" w:rsidRPr="004464BD" w:rsidRDefault="00495288" w:rsidP="00A97AFC">
            <w:pPr>
              <w:spacing w:line="320" w:lineRule="exact"/>
              <w:jc w:val="center"/>
              <w:rPr>
                <w:rFonts w:ascii="微软雅黑" w:eastAsia="微软雅黑" w:hAnsi="微软雅黑"/>
                <w:b/>
                <w:bCs/>
                <w:color w:val="000000"/>
                <w:szCs w:val="21"/>
              </w:rPr>
            </w:pPr>
            <w:r>
              <w:rPr>
                <w:rFonts w:ascii="微软雅黑" w:eastAsia="微软雅黑" w:hAnsi="微软雅黑" w:hint="eastAsia"/>
                <w:b/>
                <w:bCs/>
                <w:color w:val="000000"/>
                <w:szCs w:val="21"/>
              </w:rPr>
              <w:t>（4轴联动）</w:t>
            </w:r>
          </w:p>
        </w:tc>
        <w:tc>
          <w:tcPr>
            <w:tcW w:w="1371" w:type="dxa"/>
            <w:shd w:val="clear" w:color="auto" w:fill="E6E6E6"/>
            <w:vAlign w:val="center"/>
          </w:tcPr>
          <w:p w:rsidR="004464BD" w:rsidRPr="004464BD" w:rsidRDefault="004464BD" w:rsidP="00A97AFC">
            <w:pPr>
              <w:pStyle w:val="2"/>
              <w:spacing w:line="280" w:lineRule="exact"/>
              <w:rPr>
                <w:rFonts w:ascii="微软雅黑" w:eastAsia="微软雅黑" w:hAnsi="微软雅黑"/>
                <w:color w:val="000000"/>
                <w:sz w:val="21"/>
                <w:szCs w:val="21"/>
              </w:rPr>
            </w:pPr>
            <w:r w:rsidRPr="004464BD">
              <w:rPr>
                <w:rFonts w:ascii="微软雅黑" w:eastAsia="微软雅黑" w:hAnsi="微软雅黑" w:hint="eastAsia"/>
                <w:color w:val="000000"/>
                <w:sz w:val="21"/>
                <w:szCs w:val="21"/>
              </w:rPr>
              <w:t>C000017A</w:t>
            </w:r>
          </w:p>
        </w:tc>
        <w:tc>
          <w:tcPr>
            <w:tcW w:w="826" w:type="dxa"/>
            <w:shd w:val="clear" w:color="auto" w:fill="E6E6E6"/>
            <w:vAlign w:val="center"/>
          </w:tcPr>
          <w:p w:rsidR="004464BD" w:rsidRPr="004464BD" w:rsidRDefault="008D7FA2" w:rsidP="00A97AFC">
            <w:pPr>
              <w:spacing w:line="280" w:lineRule="exact"/>
              <w:jc w:val="center"/>
              <w:rPr>
                <w:rFonts w:ascii="微软雅黑" w:eastAsia="微软雅黑" w:hAnsi="微软雅黑" w:cs="Arial"/>
                <w:b/>
                <w:color w:val="000000"/>
                <w:szCs w:val="21"/>
              </w:rPr>
            </w:pPr>
            <w:r>
              <w:rPr>
                <w:rFonts w:ascii="微软雅黑" w:eastAsia="微软雅黑" w:hAnsi="微软雅黑" w:cs="Arial" w:hint="eastAsia"/>
                <w:b/>
                <w:color w:val="000000"/>
                <w:szCs w:val="21"/>
              </w:rPr>
              <w:t>10</w:t>
            </w:r>
          </w:p>
        </w:tc>
        <w:tc>
          <w:tcPr>
            <w:tcW w:w="1438" w:type="dxa"/>
            <w:shd w:val="clear" w:color="auto" w:fill="E6E6E6"/>
            <w:vAlign w:val="center"/>
          </w:tcPr>
          <w:p w:rsidR="004464BD" w:rsidRPr="004464BD" w:rsidRDefault="004464BD" w:rsidP="008622C5">
            <w:pPr>
              <w:spacing w:line="280" w:lineRule="exact"/>
              <w:jc w:val="center"/>
              <w:rPr>
                <w:rFonts w:ascii="微软雅黑" w:eastAsia="微软雅黑" w:hAnsi="微软雅黑"/>
                <w:b/>
                <w:bCs/>
                <w:color w:val="000000"/>
                <w:szCs w:val="21"/>
              </w:rPr>
            </w:pPr>
            <w:r w:rsidRPr="004464BD">
              <w:rPr>
                <w:rFonts w:ascii="微软雅黑" w:eastAsia="微软雅黑" w:hAnsi="微软雅黑" w:cs="Arial" w:hint="eastAsia"/>
                <w:b/>
                <w:color w:val="000000"/>
                <w:szCs w:val="21"/>
              </w:rPr>
              <w:t>￥</w:t>
            </w:r>
            <w:r w:rsidR="008622C5">
              <w:rPr>
                <w:rFonts w:ascii="微软雅黑" w:eastAsia="微软雅黑" w:hAnsi="微软雅黑" w:cs="Arial" w:hint="eastAsia"/>
                <w:b/>
                <w:color w:val="000000"/>
                <w:szCs w:val="21"/>
              </w:rPr>
              <w:t>49800</w:t>
            </w:r>
          </w:p>
        </w:tc>
        <w:tc>
          <w:tcPr>
            <w:tcW w:w="3293" w:type="dxa"/>
            <w:shd w:val="clear" w:color="auto" w:fill="E6E6E6"/>
            <w:vAlign w:val="center"/>
          </w:tcPr>
          <w:p w:rsidR="004464BD" w:rsidRDefault="006F768A" w:rsidP="006F768A">
            <w:pPr>
              <w:spacing w:line="280" w:lineRule="exact"/>
              <w:jc w:val="center"/>
              <w:rPr>
                <w:rFonts w:ascii="微软雅黑" w:eastAsia="微软雅黑" w:hAnsi="微软雅黑" w:cs="Arial"/>
                <w:color w:val="000000"/>
                <w:szCs w:val="21"/>
              </w:rPr>
            </w:pPr>
            <w:r w:rsidRPr="00043BE0">
              <w:rPr>
                <w:rFonts w:ascii="微软雅黑" w:eastAsia="微软雅黑" w:hAnsi="微软雅黑" w:cs="Arial" w:hint="eastAsia"/>
                <w:b/>
                <w:color w:val="000000"/>
                <w:szCs w:val="21"/>
              </w:rPr>
              <w:t>配件</w:t>
            </w:r>
            <w:r>
              <w:rPr>
                <w:rFonts w:ascii="微软雅黑" w:eastAsia="微软雅黑" w:hAnsi="微软雅黑" w:cs="Arial" w:hint="eastAsia"/>
                <w:color w:val="000000"/>
                <w:szCs w:val="21"/>
              </w:rPr>
              <w:t>：第4轴数控分度头</w:t>
            </w:r>
            <w:r w:rsidRPr="006F768A">
              <w:rPr>
                <w:rFonts w:ascii="微软雅黑" w:eastAsia="微软雅黑" w:hAnsi="微软雅黑" w:cs="Arial" w:hint="eastAsia"/>
                <w:color w:val="000000"/>
                <w:szCs w:val="21"/>
              </w:rPr>
              <w:t>、弹性铣夹头套件、58件套组合压板、快速平口钳、6件套进口硬质合金铣刀、7件套HSS键槽铣刀、莫氏3号盘铣刀、偏心式寻边器</w:t>
            </w:r>
          </w:p>
          <w:p w:rsidR="00043BE0" w:rsidRDefault="00043BE0" w:rsidP="008557D9">
            <w:pPr>
              <w:spacing w:line="280" w:lineRule="exact"/>
              <w:rPr>
                <w:rFonts w:ascii="微软雅黑" w:eastAsia="微软雅黑" w:hAnsi="微软雅黑" w:cs="Arial"/>
                <w:color w:val="000000"/>
                <w:szCs w:val="21"/>
              </w:rPr>
            </w:pPr>
            <w:r w:rsidRPr="00043BE0">
              <w:rPr>
                <w:rFonts w:ascii="微软雅黑" w:eastAsia="微软雅黑" w:hAnsi="微软雅黑" w:cs="Arial" w:hint="eastAsia"/>
                <w:b/>
                <w:color w:val="000000"/>
                <w:szCs w:val="21"/>
              </w:rPr>
              <w:t>耗材</w:t>
            </w:r>
            <w:r w:rsidR="008557D9">
              <w:rPr>
                <w:rFonts w:ascii="微软雅黑" w:eastAsia="微软雅黑" w:hAnsi="微软雅黑" w:cs="Arial" w:hint="eastAsia"/>
                <w:color w:val="000000"/>
                <w:szCs w:val="21"/>
              </w:rPr>
              <w:t>：铝板50块80*80*20mm</w:t>
            </w:r>
          </w:p>
          <w:p w:rsidR="008557D9" w:rsidRDefault="008557D9" w:rsidP="008557D9">
            <w:pPr>
              <w:spacing w:line="280" w:lineRule="exact"/>
              <w:rPr>
                <w:rFonts w:ascii="微软雅黑" w:eastAsia="微软雅黑" w:hAnsi="微软雅黑" w:cs="Arial"/>
                <w:color w:val="000000"/>
                <w:szCs w:val="21"/>
              </w:rPr>
            </w:pPr>
            <w:r>
              <w:rPr>
                <w:rFonts w:ascii="微软雅黑" w:eastAsia="微软雅黑" w:hAnsi="微软雅黑" w:cs="Arial" w:hint="eastAsia"/>
                <w:color w:val="000000"/>
                <w:szCs w:val="21"/>
              </w:rPr>
              <w:t>亚克力板100块100*100*10mm</w:t>
            </w:r>
          </w:p>
          <w:p w:rsidR="008557D9" w:rsidRDefault="008557D9" w:rsidP="008557D9">
            <w:pPr>
              <w:spacing w:line="280" w:lineRule="exact"/>
              <w:rPr>
                <w:rFonts w:ascii="微软雅黑" w:eastAsia="微软雅黑" w:hAnsi="微软雅黑" w:cs="Arial"/>
                <w:color w:val="000000"/>
                <w:szCs w:val="21"/>
              </w:rPr>
            </w:pPr>
            <w:r>
              <w:rPr>
                <w:rFonts w:ascii="微软雅黑" w:eastAsia="微软雅黑" w:hAnsi="微软雅黑" w:cs="Arial" w:hint="eastAsia"/>
                <w:color w:val="000000"/>
                <w:szCs w:val="21"/>
              </w:rPr>
              <w:t>PVC板100块80*60*5mm</w:t>
            </w:r>
          </w:p>
          <w:p w:rsidR="008557D9" w:rsidRDefault="00BE0AF3" w:rsidP="008557D9">
            <w:pPr>
              <w:spacing w:line="280" w:lineRule="exact"/>
              <w:rPr>
                <w:rFonts w:ascii="微软雅黑" w:eastAsia="微软雅黑" w:hAnsi="微软雅黑" w:cs="Arial"/>
                <w:color w:val="000000"/>
                <w:szCs w:val="21"/>
              </w:rPr>
            </w:pPr>
            <w:r>
              <w:rPr>
                <w:rFonts w:ascii="微软雅黑" w:eastAsia="微软雅黑" w:hAnsi="微软雅黑" w:cs="Arial" w:hint="eastAsia"/>
                <w:color w:val="000000"/>
                <w:szCs w:val="21"/>
              </w:rPr>
              <w:t>A3铁板10块60*60*10mm</w:t>
            </w:r>
          </w:p>
          <w:p w:rsidR="00B5676D" w:rsidRPr="004464BD" w:rsidRDefault="00B5676D" w:rsidP="008557D9">
            <w:pPr>
              <w:spacing w:line="280" w:lineRule="exact"/>
              <w:rPr>
                <w:rFonts w:ascii="微软雅黑" w:eastAsia="微软雅黑" w:hAnsi="微软雅黑" w:cs="Arial"/>
                <w:color w:val="000000"/>
                <w:szCs w:val="21"/>
              </w:rPr>
            </w:pPr>
            <w:r>
              <w:rPr>
                <w:rFonts w:ascii="微软雅黑" w:eastAsia="微软雅黑" w:hAnsi="微软雅黑" w:cs="Arial" w:hint="eastAsia"/>
                <w:color w:val="000000"/>
                <w:szCs w:val="21"/>
              </w:rPr>
              <w:t>铜棒</w:t>
            </w:r>
            <w:r w:rsidR="00391E77">
              <w:rPr>
                <w:rFonts w:ascii="微软雅黑" w:eastAsia="微软雅黑" w:hAnsi="微软雅黑" w:cs="Arial" w:hint="eastAsia"/>
                <w:color w:val="000000"/>
                <w:szCs w:val="21"/>
              </w:rPr>
              <w:t>20根</w:t>
            </w:r>
            <w:r>
              <w:rPr>
                <w:rFonts w:ascii="微软雅黑" w:eastAsia="微软雅黑" w:hAnsi="微软雅黑" w:cs="Arial" w:hint="eastAsia"/>
                <w:color w:val="000000"/>
                <w:szCs w:val="21"/>
              </w:rPr>
              <w:t>：100*20mm</w:t>
            </w:r>
          </w:p>
        </w:tc>
      </w:tr>
      <w:tr w:rsidR="004464BD" w:rsidRPr="004464BD" w:rsidTr="004464BD">
        <w:trPr>
          <w:cantSplit/>
          <w:trHeight w:val="611"/>
          <w:jc w:val="center"/>
        </w:trPr>
        <w:tc>
          <w:tcPr>
            <w:tcW w:w="2921" w:type="dxa"/>
            <w:shd w:val="clear" w:color="auto" w:fill="auto"/>
            <w:vAlign w:val="center"/>
          </w:tcPr>
          <w:p w:rsidR="004464BD" w:rsidRPr="004464BD" w:rsidRDefault="008622C5" w:rsidP="008622C5">
            <w:pPr>
              <w:jc w:val="center"/>
              <w:rPr>
                <w:rFonts w:ascii="微软雅黑" w:eastAsia="微软雅黑" w:hAnsi="微软雅黑"/>
                <w:b/>
                <w:szCs w:val="21"/>
              </w:rPr>
            </w:pPr>
            <w:r>
              <w:rPr>
                <w:rFonts w:ascii="微软雅黑" w:eastAsia="微软雅黑" w:hAnsi="微软雅黑" w:hint="eastAsia"/>
                <w:b/>
                <w:szCs w:val="21"/>
              </w:rPr>
              <w:lastRenderedPageBreak/>
              <w:t>台式小型数控车床</w:t>
            </w:r>
          </w:p>
        </w:tc>
        <w:tc>
          <w:tcPr>
            <w:tcW w:w="1371" w:type="dxa"/>
            <w:shd w:val="clear" w:color="auto" w:fill="auto"/>
            <w:vAlign w:val="center"/>
          </w:tcPr>
          <w:p w:rsidR="004464BD" w:rsidRPr="004464BD" w:rsidRDefault="008622C5" w:rsidP="00A97AFC">
            <w:pPr>
              <w:rPr>
                <w:rFonts w:ascii="微软雅黑" w:eastAsia="微软雅黑" w:hAnsi="微软雅黑"/>
                <w:b/>
                <w:szCs w:val="21"/>
              </w:rPr>
            </w:pPr>
            <w:r>
              <w:rPr>
                <w:rFonts w:ascii="微软雅黑" w:eastAsia="微软雅黑" w:hAnsi="微软雅黑" w:hint="eastAsia"/>
                <w:b/>
                <w:szCs w:val="21"/>
              </w:rPr>
              <w:t>C000056A</w:t>
            </w:r>
          </w:p>
        </w:tc>
        <w:tc>
          <w:tcPr>
            <w:tcW w:w="826" w:type="dxa"/>
            <w:shd w:val="clear" w:color="auto" w:fill="auto"/>
            <w:vAlign w:val="center"/>
          </w:tcPr>
          <w:p w:rsidR="004464BD" w:rsidRPr="004464BD" w:rsidRDefault="008622C5" w:rsidP="00A97AFC">
            <w:pPr>
              <w:spacing w:line="280" w:lineRule="exact"/>
              <w:jc w:val="center"/>
              <w:rPr>
                <w:rFonts w:ascii="微软雅黑" w:eastAsia="微软雅黑" w:hAnsi="微软雅黑" w:cs="Arial"/>
                <w:b/>
                <w:color w:val="000000"/>
                <w:szCs w:val="21"/>
              </w:rPr>
            </w:pPr>
            <w:r>
              <w:rPr>
                <w:rFonts w:ascii="微软雅黑" w:eastAsia="微软雅黑" w:hAnsi="微软雅黑" w:cs="Arial" w:hint="eastAsia"/>
                <w:b/>
                <w:color w:val="000000"/>
                <w:szCs w:val="21"/>
              </w:rPr>
              <w:t>10</w:t>
            </w:r>
          </w:p>
        </w:tc>
        <w:tc>
          <w:tcPr>
            <w:tcW w:w="1438" w:type="dxa"/>
            <w:shd w:val="clear" w:color="auto" w:fill="auto"/>
            <w:vAlign w:val="center"/>
          </w:tcPr>
          <w:p w:rsidR="004464BD" w:rsidRPr="004464BD" w:rsidRDefault="004464BD" w:rsidP="008622C5">
            <w:pPr>
              <w:spacing w:line="280" w:lineRule="exact"/>
              <w:jc w:val="center"/>
              <w:rPr>
                <w:rFonts w:ascii="微软雅黑" w:eastAsia="微软雅黑" w:hAnsi="微软雅黑" w:cs="Arial"/>
                <w:b/>
                <w:color w:val="000000"/>
                <w:szCs w:val="21"/>
              </w:rPr>
            </w:pPr>
            <w:r w:rsidRPr="004464BD">
              <w:rPr>
                <w:rFonts w:ascii="微软雅黑" w:eastAsia="微软雅黑" w:hAnsi="微软雅黑" w:cs="Arial" w:hint="eastAsia"/>
                <w:b/>
                <w:color w:val="000000"/>
                <w:szCs w:val="21"/>
              </w:rPr>
              <w:t>￥</w:t>
            </w:r>
            <w:r w:rsidR="008622C5">
              <w:rPr>
                <w:rFonts w:ascii="微软雅黑" w:eastAsia="微软雅黑" w:hAnsi="微软雅黑" w:cs="Arial" w:hint="eastAsia"/>
                <w:b/>
                <w:color w:val="000000"/>
                <w:szCs w:val="21"/>
              </w:rPr>
              <w:t>38600</w:t>
            </w:r>
          </w:p>
        </w:tc>
        <w:tc>
          <w:tcPr>
            <w:tcW w:w="3293" w:type="dxa"/>
            <w:shd w:val="clear" w:color="auto" w:fill="auto"/>
            <w:vAlign w:val="center"/>
          </w:tcPr>
          <w:p w:rsidR="00BE2470" w:rsidRDefault="004A6D4D" w:rsidP="004A6D4D">
            <w:pPr>
              <w:spacing w:line="280" w:lineRule="exact"/>
              <w:rPr>
                <w:rFonts w:ascii="微软雅黑" w:eastAsia="微软雅黑" w:hAnsi="微软雅黑" w:cs="Arial" w:hint="eastAsia"/>
                <w:color w:val="000000"/>
                <w:szCs w:val="21"/>
              </w:rPr>
            </w:pPr>
            <w:r w:rsidRPr="00043BE0">
              <w:rPr>
                <w:rFonts w:ascii="微软雅黑" w:eastAsia="微软雅黑" w:hAnsi="微软雅黑" w:cs="Arial" w:hint="eastAsia"/>
                <w:b/>
                <w:color w:val="000000"/>
                <w:szCs w:val="21"/>
              </w:rPr>
              <w:t>配件</w:t>
            </w:r>
            <w:r>
              <w:rPr>
                <w:rFonts w:ascii="微软雅黑" w:eastAsia="微软雅黑" w:hAnsi="微软雅黑" w:cs="Arial" w:hint="eastAsia"/>
                <w:color w:val="000000"/>
                <w:szCs w:val="21"/>
              </w:rPr>
              <w:t>：</w:t>
            </w:r>
            <w:r w:rsidRPr="004A6D4D">
              <w:rPr>
                <w:rFonts w:ascii="微软雅黑" w:eastAsia="微软雅黑" w:hAnsi="微软雅黑" w:cs="Arial" w:hint="eastAsia"/>
                <w:color w:val="000000"/>
                <w:szCs w:val="21"/>
              </w:rPr>
              <w:t>7件套机夹车刀、11件套车刀、莫氏1号活络顶尖、13mm尾坐夹头带锥柄</w:t>
            </w:r>
          </w:p>
          <w:p w:rsidR="004A6D4D" w:rsidRDefault="004A6D4D" w:rsidP="004A6D4D">
            <w:pPr>
              <w:spacing w:line="280" w:lineRule="exact"/>
              <w:rPr>
                <w:rFonts w:ascii="微软雅黑" w:eastAsia="微软雅黑" w:hAnsi="微软雅黑" w:cs="Arial"/>
                <w:color w:val="000000"/>
                <w:szCs w:val="21"/>
              </w:rPr>
            </w:pPr>
            <w:r w:rsidRPr="00043BE0">
              <w:rPr>
                <w:rFonts w:ascii="微软雅黑" w:eastAsia="微软雅黑" w:hAnsi="微软雅黑" w:cs="Arial" w:hint="eastAsia"/>
                <w:b/>
                <w:color w:val="000000"/>
                <w:szCs w:val="21"/>
              </w:rPr>
              <w:t>耗材</w:t>
            </w:r>
            <w:r>
              <w:rPr>
                <w:rFonts w:ascii="微软雅黑" w:eastAsia="微软雅黑" w:hAnsi="微软雅黑" w:cs="Arial" w:hint="eastAsia"/>
                <w:color w:val="000000"/>
                <w:szCs w:val="21"/>
              </w:rPr>
              <w:t>：铝</w:t>
            </w:r>
            <w:r w:rsidR="00BE2470">
              <w:rPr>
                <w:rFonts w:ascii="微软雅黑" w:eastAsia="微软雅黑" w:hAnsi="微软雅黑" w:cs="Arial" w:hint="eastAsia"/>
                <w:color w:val="000000"/>
                <w:szCs w:val="21"/>
              </w:rPr>
              <w:t>棒</w:t>
            </w:r>
            <w:r>
              <w:rPr>
                <w:rFonts w:ascii="微软雅黑" w:eastAsia="微软雅黑" w:hAnsi="微软雅黑" w:cs="Arial" w:hint="eastAsia"/>
                <w:color w:val="000000"/>
                <w:szCs w:val="21"/>
              </w:rPr>
              <w:t>50</w:t>
            </w:r>
            <w:r w:rsidR="00BE2470">
              <w:rPr>
                <w:rFonts w:ascii="微软雅黑" w:eastAsia="微软雅黑" w:hAnsi="微软雅黑" w:cs="Arial" w:hint="eastAsia"/>
                <w:color w:val="000000"/>
                <w:szCs w:val="21"/>
              </w:rPr>
              <w:t>根100*</w:t>
            </w:r>
            <w:r>
              <w:rPr>
                <w:rFonts w:ascii="微软雅黑" w:eastAsia="微软雅黑" w:hAnsi="微软雅黑" w:cs="Arial" w:hint="eastAsia"/>
                <w:color w:val="000000"/>
                <w:szCs w:val="21"/>
              </w:rPr>
              <w:t>20mm</w:t>
            </w:r>
          </w:p>
          <w:p w:rsidR="004A6D4D" w:rsidRDefault="00BE2470" w:rsidP="004A6D4D">
            <w:pPr>
              <w:spacing w:line="280" w:lineRule="exact"/>
              <w:rPr>
                <w:rFonts w:ascii="微软雅黑" w:eastAsia="微软雅黑" w:hAnsi="微软雅黑" w:cs="Arial"/>
                <w:color w:val="000000"/>
                <w:szCs w:val="21"/>
              </w:rPr>
            </w:pPr>
            <w:r>
              <w:rPr>
                <w:rFonts w:ascii="微软雅黑" w:eastAsia="微软雅黑" w:hAnsi="微软雅黑" w:cs="Arial" w:hint="eastAsia"/>
                <w:color w:val="000000"/>
                <w:szCs w:val="21"/>
              </w:rPr>
              <w:t>PVC棒</w:t>
            </w:r>
            <w:r w:rsidR="004A6D4D">
              <w:rPr>
                <w:rFonts w:ascii="微软雅黑" w:eastAsia="微软雅黑" w:hAnsi="微软雅黑" w:cs="Arial" w:hint="eastAsia"/>
                <w:color w:val="000000"/>
                <w:szCs w:val="21"/>
              </w:rPr>
              <w:t>100</w:t>
            </w:r>
            <w:r>
              <w:rPr>
                <w:rFonts w:ascii="微软雅黑" w:eastAsia="微软雅黑" w:hAnsi="微软雅黑" w:cs="Arial" w:hint="eastAsia"/>
                <w:color w:val="000000"/>
                <w:szCs w:val="21"/>
              </w:rPr>
              <w:t>根</w:t>
            </w:r>
            <w:r w:rsidR="004A6D4D">
              <w:rPr>
                <w:rFonts w:ascii="微软雅黑" w:eastAsia="微软雅黑" w:hAnsi="微软雅黑" w:cs="Arial" w:hint="eastAsia"/>
                <w:color w:val="000000"/>
                <w:szCs w:val="21"/>
              </w:rPr>
              <w:t>1</w:t>
            </w:r>
            <w:r>
              <w:rPr>
                <w:rFonts w:ascii="微软雅黑" w:eastAsia="微软雅黑" w:hAnsi="微软雅黑" w:cs="Arial" w:hint="eastAsia"/>
                <w:color w:val="000000"/>
                <w:szCs w:val="21"/>
              </w:rPr>
              <w:t>0</w:t>
            </w:r>
            <w:r w:rsidR="004A6D4D">
              <w:rPr>
                <w:rFonts w:ascii="微软雅黑" w:eastAsia="微软雅黑" w:hAnsi="微软雅黑" w:cs="Arial" w:hint="eastAsia"/>
                <w:color w:val="000000"/>
                <w:szCs w:val="21"/>
              </w:rPr>
              <w:t>0*</w:t>
            </w:r>
            <w:r>
              <w:rPr>
                <w:rFonts w:ascii="微软雅黑" w:eastAsia="微软雅黑" w:hAnsi="微软雅黑" w:cs="Arial" w:hint="eastAsia"/>
                <w:color w:val="000000"/>
                <w:szCs w:val="21"/>
              </w:rPr>
              <w:t>2</w:t>
            </w:r>
            <w:r w:rsidR="004A6D4D">
              <w:rPr>
                <w:rFonts w:ascii="微软雅黑" w:eastAsia="微软雅黑" w:hAnsi="微软雅黑" w:cs="Arial" w:hint="eastAsia"/>
                <w:color w:val="000000"/>
                <w:szCs w:val="21"/>
              </w:rPr>
              <w:t>0mm</w:t>
            </w:r>
          </w:p>
          <w:p w:rsidR="004464BD" w:rsidRPr="004464BD" w:rsidRDefault="004A6D4D" w:rsidP="00BE2470">
            <w:pPr>
              <w:spacing w:line="280" w:lineRule="exact"/>
              <w:rPr>
                <w:rFonts w:ascii="微软雅黑" w:eastAsia="微软雅黑" w:hAnsi="微软雅黑" w:cs="Arial"/>
                <w:b/>
                <w:bCs/>
                <w:color w:val="000000"/>
                <w:szCs w:val="21"/>
              </w:rPr>
            </w:pPr>
            <w:r>
              <w:rPr>
                <w:rFonts w:ascii="微软雅黑" w:eastAsia="微软雅黑" w:hAnsi="微软雅黑" w:cs="Arial" w:hint="eastAsia"/>
                <w:color w:val="000000"/>
                <w:szCs w:val="21"/>
              </w:rPr>
              <w:t>铜棒20根：100*20mm</w:t>
            </w:r>
          </w:p>
        </w:tc>
      </w:tr>
      <w:tr w:rsidR="008622C5" w:rsidRPr="004464BD" w:rsidTr="004464BD">
        <w:trPr>
          <w:cantSplit/>
          <w:trHeight w:val="611"/>
          <w:jc w:val="center"/>
        </w:trPr>
        <w:tc>
          <w:tcPr>
            <w:tcW w:w="2921" w:type="dxa"/>
            <w:shd w:val="clear" w:color="auto" w:fill="auto"/>
            <w:vAlign w:val="center"/>
          </w:tcPr>
          <w:p w:rsidR="008622C5" w:rsidRDefault="008622C5" w:rsidP="008622C5">
            <w:pPr>
              <w:jc w:val="center"/>
              <w:rPr>
                <w:rFonts w:ascii="微软雅黑" w:eastAsia="微软雅黑" w:hAnsi="微软雅黑" w:hint="eastAsia"/>
                <w:b/>
                <w:szCs w:val="21"/>
              </w:rPr>
            </w:pPr>
            <w:r>
              <w:rPr>
                <w:rFonts w:ascii="微软雅黑" w:eastAsia="微软雅黑" w:hAnsi="微软雅黑" w:hint="eastAsia"/>
                <w:b/>
                <w:szCs w:val="21"/>
              </w:rPr>
              <w:t>台式微型加工中心</w:t>
            </w:r>
          </w:p>
        </w:tc>
        <w:tc>
          <w:tcPr>
            <w:tcW w:w="1371" w:type="dxa"/>
            <w:shd w:val="clear" w:color="auto" w:fill="auto"/>
            <w:vAlign w:val="center"/>
          </w:tcPr>
          <w:p w:rsidR="008622C5" w:rsidRDefault="000D3E77" w:rsidP="00A97AFC">
            <w:pPr>
              <w:rPr>
                <w:rFonts w:ascii="微软雅黑" w:eastAsia="微软雅黑" w:hAnsi="微软雅黑" w:hint="eastAsia"/>
                <w:b/>
                <w:szCs w:val="21"/>
              </w:rPr>
            </w:pPr>
            <w:r>
              <w:rPr>
                <w:rFonts w:ascii="微软雅黑" w:eastAsia="微软雅黑" w:hAnsi="微软雅黑" w:hint="eastAsia"/>
                <w:b/>
                <w:szCs w:val="21"/>
              </w:rPr>
              <w:t>VMC200</w:t>
            </w:r>
          </w:p>
        </w:tc>
        <w:tc>
          <w:tcPr>
            <w:tcW w:w="826" w:type="dxa"/>
            <w:shd w:val="clear" w:color="auto" w:fill="auto"/>
            <w:vAlign w:val="center"/>
          </w:tcPr>
          <w:p w:rsidR="008622C5" w:rsidRDefault="000D3E77" w:rsidP="00A97AFC">
            <w:pPr>
              <w:spacing w:line="280" w:lineRule="exact"/>
              <w:jc w:val="center"/>
              <w:rPr>
                <w:rFonts w:ascii="微软雅黑" w:eastAsia="微软雅黑" w:hAnsi="微软雅黑" w:cs="Arial" w:hint="eastAsia"/>
                <w:b/>
                <w:color w:val="000000"/>
                <w:szCs w:val="21"/>
              </w:rPr>
            </w:pPr>
            <w:r>
              <w:rPr>
                <w:rFonts w:ascii="微软雅黑" w:eastAsia="微软雅黑" w:hAnsi="微软雅黑" w:cs="Arial" w:hint="eastAsia"/>
                <w:b/>
                <w:color w:val="000000"/>
                <w:szCs w:val="21"/>
              </w:rPr>
              <w:t>2</w:t>
            </w:r>
          </w:p>
        </w:tc>
        <w:tc>
          <w:tcPr>
            <w:tcW w:w="1438" w:type="dxa"/>
            <w:shd w:val="clear" w:color="auto" w:fill="auto"/>
            <w:vAlign w:val="center"/>
          </w:tcPr>
          <w:p w:rsidR="008622C5" w:rsidRPr="004464BD" w:rsidRDefault="000D3E77" w:rsidP="008622C5">
            <w:pPr>
              <w:spacing w:line="280" w:lineRule="exact"/>
              <w:jc w:val="center"/>
              <w:rPr>
                <w:rFonts w:ascii="微软雅黑" w:eastAsia="微软雅黑" w:hAnsi="微软雅黑" w:cs="Arial" w:hint="eastAsia"/>
                <w:b/>
                <w:color w:val="000000"/>
                <w:szCs w:val="21"/>
              </w:rPr>
            </w:pPr>
            <w:r w:rsidRPr="004464BD">
              <w:rPr>
                <w:rFonts w:ascii="微软雅黑" w:eastAsia="微软雅黑" w:hAnsi="微软雅黑" w:cs="Arial" w:hint="eastAsia"/>
                <w:b/>
                <w:color w:val="000000"/>
                <w:szCs w:val="21"/>
              </w:rPr>
              <w:t>￥</w:t>
            </w:r>
            <w:r>
              <w:rPr>
                <w:rFonts w:ascii="微软雅黑" w:eastAsia="微软雅黑" w:hAnsi="微软雅黑" w:cs="Arial" w:hint="eastAsia"/>
                <w:b/>
                <w:color w:val="000000"/>
                <w:szCs w:val="21"/>
              </w:rPr>
              <w:t>89000</w:t>
            </w:r>
          </w:p>
        </w:tc>
        <w:tc>
          <w:tcPr>
            <w:tcW w:w="3293" w:type="dxa"/>
            <w:shd w:val="clear" w:color="auto" w:fill="auto"/>
            <w:vAlign w:val="center"/>
          </w:tcPr>
          <w:p w:rsidR="008622C5" w:rsidRPr="002A0060" w:rsidRDefault="002A0060" w:rsidP="002A0060">
            <w:pPr>
              <w:spacing w:line="280" w:lineRule="exact"/>
              <w:jc w:val="center"/>
              <w:rPr>
                <w:rFonts w:ascii="微软雅黑" w:eastAsia="微软雅黑" w:hAnsi="微软雅黑" w:cs="Arial"/>
                <w:b/>
                <w:bCs/>
                <w:color w:val="000000"/>
                <w:szCs w:val="21"/>
              </w:rPr>
            </w:pPr>
            <w:r w:rsidRPr="00043BE0">
              <w:rPr>
                <w:rFonts w:ascii="微软雅黑" w:eastAsia="微软雅黑" w:hAnsi="微软雅黑" w:cs="Arial" w:hint="eastAsia"/>
                <w:b/>
                <w:color w:val="000000"/>
                <w:szCs w:val="21"/>
              </w:rPr>
              <w:t>配件</w:t>
            </w:r>
            <w:r>
              <w:rPr>
                <w:rFonts w:ascii="微软雅黑" w:eastAsia="微软雅黑" w:hAnsi="微软雅黑" w:cs="Arial" w:hint="eastAsia"/>
                <w:color w:val="000000"/>
                <w:szCs w:val="21"/>
              </w:rPr>
              <w:t>：</w:t>
            </w:r>
            <w:r w:rsidRPr="006F768A">
              <w:rPr>
                <w:rFonts w:ascii="微软雅黑" w:eastAsia="微软雅黑" w:hAnsi="微软雅黑" w:cs="Arial" w:hint="eastAsia"/>
                <w:color w:val="000000"/>
                <w:szCs w:val="21"/>
              </w:rPr>
              <w:t>58件套组合压板、快速平口钳、6件套进口硬质合金铣刀、7件套HSS键槽铣刀</w:t>
            </w:r>
          </w:p>
        </w:tc>
      </w:tr>
      <w:tr w:rsidR="005851B1" w:rsidRPr="004464BD" w:rsidTr="004464BD">
        <w:trPr>
          <w:cantSplit/>
          <w:trHeight w:val="611"/>
          <w:jc w:val="center"/>
        </w:trPr>
        <w:tc>
          <w:tcPr>
            <w:tcW w:w="2921" w:type="dxa"/>
            <w:shd w:val="clear" w:color="auto" w:fill="auto"/>
            <w:vAlign w:val="center"/>
          </w:tcPr>
          <w:p w:rsidR="005851B1" w:rsidRPr="004464BD" w:rsidRDefault="005851B1" w:rsidP="0023068F">
            <w:pPr>
              <w:jc w:val="center"/>
              <w:rPr>
                <w:rFonts w:ascii="微软雅黑" w:eastAsia="微软雅黑" w:hAnsi="微软雅黑"/>
                <w:b/>
                <w:szCs w:val="21"/>
              </w:rPr>
            </w:pPr>
            <w:r>
              <w:rPr>
                <w:rFonts w:ascii="微软雅黑" w:eastAsia="微软雅黑" w:hAnsi="微软雅黑" w:hint="eastAsia"/>
                <w:b/>
                <w:szCs w:val="21"/>
              </w:rPr>
              <w:t>台式五轴加工中心</w:t>
            </w:r>
          </w:p>
        </w:tc>
        <w:tc>
          <w:tcPr>
            <w:tcW w:w="1371" w:type="dxa"/>
            <w:shd w:val="clear" w:color="auto" w:fill="auto"/>
            <w:vAlign w:val="center"/>
          </w:tcPr>
          <w:p w:rsidR="005851B1" w:rsidRPr="004464BD" w:rsidRDefault="005851B1" w:rsidP="00A97AFC">
            <w:pPr>
              <w:rPr>
                <w:rFonts w:ascii="微软雅黑" w:eastAsia="微软雅黑" w:hAnsi="微软雅黑"/>
                <w:b/>
                <w:szCs w:val="21"/>
              </w:rPr>
            </w:pPr>
            <w:r>
              <w:rPr>
                <w:rFonts w:ascii="微软雅黑" w:eastAsia="微软雅黑" w:hAnsi="微软雅黑" w:hint="eastAsia"/>
                <w:b/>
                <w:szCs w:val="21"/>
              </w:rPr>
              <w:t>VMC230</w:t>
            </w:r>
          </w:p>
        </w:tc>
        <w:tc>
          <w:tcPr>
            <w:tcW w:w="826" w:type="dxa"/>
            <w:shd w:val="clear" w:color="auto" w:fill="auto"/>
            <w:vAlign w:val="center"/>
          </w:tcPr>
          <w:p w:rsidR="005851B1" w:rsidRPr="004464BD" w:rsidRDefault="005851B1" w:rsidP="00A97AFC">
            <w:pPr>
              <w:spacing w:line="280" w:lineRule="exact"/>
              <w:jc w:val="center"/>
              <w:rPr>
                <w:rFonts w:ascii="微软雅黑" w:eastAsia="微软雅黑" w:hAnsi="微软雅黑" w:cs="Arial"/>
                <w:b/>
                <w:color w:val="000000"/>
                <w:szCs w:val="21"/>
              </w:rPr>
            </w:pPr>
            <w:r>
              <w:rPr>
                <w:rFonts w:ascii="微软雅黑" w:eastAsia="微软雅黑" w:hAnsi="微软雅黑" w:cs="Arial" w:hint="eastAsia"/>
                <w:b/>
                <w:color w:val="000000"/>
                <w:szCs w:val="21"/>
              </w:rPr>
              <w:t>1</w:t>
            </w:r>
          </w:p>
        </w:tc>
        <w:tc>
          <w:tcPr>
            <w:tcW w:w="1438" w:type="dxa"/>
            <w:shd w:val="clear" w:color="auto" w:fill="auto"/>
            <w:vAlign w:val="center"/>
          </w:tcPr>
          <w:p w:rsidR="005851B1" w:rsidRPr="004464BD" w:rsidRDefault="005851B1" w:rsidP="0023068F">
            <w:pPr>
              <w:spacing w:line="280" w:lineRule="exact"/>
              <w:jc w:val="center"/>
              <w:rPr>
                <w:rFonts w:ascii="微软雅黑" w:eastAsia="微软雅黑" w:hAnsi="微软雅黑" w:cs="Arial"/>
                <w:b/>
                <w:color w:val="000000"/>
                <w:szCs w:val="21"/>
              </w:rPr>
            </w:pPr>
            <w:r w:rsidRPr="004464BD">
              <w:rPr>
                <w:rFonts w:ascii="微软雅黑" w:eastAsia="微软雅黑" w:hAnsi="微软雅黑" w:cs="Arial" w:hint="eastAsia"/>
                <w:b/>
                <w:color w:val="000000"/>
                <w:szCs w:val="21"/>
              </w:rPr>
              <w:t>￥</w:t>
            </w:r>
            <w:r>
              <w:rPr>
                <w:rFonts w:ascii="微软雅黑" w:eastAsia="微软雅黑" w:hAnsi="微软雅黑" w:cs="Arial" w:hint="eastAsia"/>
                <w:b/>
                <w:color w:val="000000"/>
                <w:szCs w:val="21"/>
              </w:rPr>
              <w:t>186000</w:t>
            </w:r>
          </w:p>
        </w:tc>
        <w:tc>
          <w:tcPr>
            <w:tcW w:w="3293" w:type="dxa"/>
            <w:shd w:val="clear" w:color="auto" w:fill="auto"/>
            <w:vAlign w:val="center"/>
          </w:tcPr>
          <w:p w:rsidR="005851B1" w:rsidRPr="002A0060" w:rsidRDefault="005851B1" w:rsidP="00E357B5">
            <w:pPr>
              <w:spacing w:line="280" w:lineRule="exact"/>
              <w:jc w:val="center"/>
              <w:rPr>
                <w:rFonts w:ascii="微软雅黑" w:eastAsia="微软雅黑" w:hAnsi="微软雅黑" w:cs="Arial"/>
                <w:b/>
                <w:bCs/>
                <w:color w:val="000000"/>
                <w:szCs w:val="21"/>
              </w:rPr>
            </w:pPr>
            <w:r w:rsidRPr="00043BE0">
              <w:rPr>
                <w:rFonts w:ascii="微软雅黑" w:eastAsia="微软雅黑" w:hAnsi="微软雅黑" w:cs="Arial" w:hint="eastAsia"/>
                <w:b/>
                <w:color w:val="000000"/>
                <w:szCs w:val="21"/>
              </w:rPr>
              <w:t>配件</w:t>
            </w:r>
            <w:r>
              <w:rPr>
                <w:rFonts w:ascii="微软雅黑" w:eastAsia="微软雅黑" w:hAnsi="微软雅黑" w:cs="Arial" w:hint="eastAsia"/>
                <w:color w:val="000000"/>
                <w:szCs w:val="21"/>
              </w:rPr>
              <w:t>：</w:t>
            </w:r>
            <w:r w:rsidRPr="006F768A">
              <w:rPr>
                <w:rFonts w:ascii="微软雅黑" w:eastAsia="微软雅黑" w:hAnsi="微软雅黑" w:cs="Arial" w:hint="eastAsia"/>
                <w:color w:val="000000"/>
                <w:szCs w:val="21"/>
              </w:rPr>
              <w:t>58件套组合压板、快速平口钳、6件套进口硬质合金铣刀、7件套HSS键槽铣刀</w:t>
            </w:r>
          </w:p>
        </w:tc>
      </w:tr>
    </w:tbl>
    <w:p w:rsidR="00E64CBC" w:rsidRDefault="00E64CBC" w:rsidP="00B85D3D">
      <w:pPr>
        <w:pStyle w:val="a5"/>
        <w:shd w:val="clear" w:color="auto" w:fill="FFFFFF"/>
        <w:spacing w:before="0" w:beforeAutospacing="0" w:after="0" w:afterAutospacing="0" w:line="420" w:lineRule="atLeast"/>
        <w:ind w:firstLine="480"/>
        <w:rPr>
          <w:rStyle w:val="a6"/>
          <w:rFonts w:ascii="微软雅黑" w:eastAsia="微软雅黑" w:hAnsi="微软雅黑" w:hint="eastAsia"/>
          <w:color w:val="333333"/>
          <w:sz w:val="21"/>
          <w:szCs w:val="21"/>
        </w:rPr>
      </w:pPr>
    </w:p>
    <w:p w:rsidR="00B85D3D" w:rsidRDefault="001D2200" w:rsidP="00B85D3D">
      <w:pPr>
        <w:pStyle w:val="a5"/>
        <w:shd w:val="clear" w:color="auto" w:fill="FFFFFF"/>
        <w:spacing w:before="0" w:beforeAutospacing="0" w:after="0" w:afterAutospacing="0" w:line="420" w:lineRule="atLeast"/>
        <w:ind w:firstLine="480"/>
        <w:rPr>
          <w:rFonts w:ascii="微软雅黑" w:eastAsia="微软雅黑" w:hAnsi="微软雅黑"/>
          <w:color w:val="333333"/>
          <w:sz w:val="21"/>
          <w:szCs w:val="21"/>
        </w:rPr>
      </w:pPr>
      <w:r>
        <w:rPr>
          <w:rStyle w:val="a6"/>
          <w:rFonts w:ascii="微软雅黑" w:eastAsia="微软雅黑" w:hAnsi="微软雅黑" w:hint="eastAsia"/>
          <w:color w:val="333333"/>
          <w:sz w:val="21"/>
          <w:szCs w:val="21"/>
        </w:rPr>
        <w:t>四</w:t>
      </w:r>
      <w:r w:rsidR="00B85D3D">
        <w:rPr>
          <w:rStyle w:val="a6"/>
          <w:rFonts w:ascii="微软雅黑" w:eastAsia="微软雅黑" w:hAnsi="微软雅黑" w:hint="eastAsia"/>
          <w:color w:val="333333"/>
          <w:sz w:val="21"/>
          <w:szCs w:val="21"/>
        </w:rPr>
        <w:t>、“理实一体化”教学优势：</w:t>
      </w:r>
    </w:p>
    <w:p w:rsidR="00B85D3D" w:rsidRDefault="00B85D3D" w:rsidP="00B85D3D">
      <w:pPr>
        <w:pStyle w:val="a5"/>
        <w:shd w:val="clear" w:color="auto" w:fill="FFFFFF"/>
        <w:spacing w:before="0" w:beforeAutospacing="0" w:after="0" w:afterAutospacing="0" w:line="420" w:lineRule="atLeast"/>
        <w:ind w:firstLine="480"/>
        <w:rPr>
          <w:rFonts w:ascii="微软雅黑" w:eastAsia="微软雅黑" w:hAnsi="微软雅黑"/>
          <w:color w:val="333333"/>
          <w:sz w:val="21"/>
          <w:szCs w:val="21"/>
        </w:rPr>
      </w:pPr>
      <w:r>
        <w:rPr>
          <w:rFonts w:ascii="微软雅黑" w:eastAsia="微软雅黑" w:hAnsi="微软雅黑" w:hint="eastAsia"/>
          <w:color w:val="333333"/>
          <w:sz w:val="21"/>
          <w:szCs w:val="21"/>
        </w:rPr>
        <w:t>理实一体化教学，实际就是 “教、学、做、考”四位一体的教学模式，在教学过程中，这一教学方式具有以下明显的优越性:</w:t>
      </w:r>
    </w:p>
    <w:p w:rsidR="00B85D3D" w:rsidRDefault="00B85D3D" w:rsidP="00B85D3D">
      <w:pPr>
        <w:pStyle w:val="a5"/>
        <w:shd w:val="clear" w:color="auto" w:fill="FFFFFF"/>
        <w:spacing w:before="0" w:beforeAutospacing="0" w:after="0" w:afterAutospacing="0" w:line="420" w:lineRule="atLeast"/>
        <w:ind w:firstLine="480"/>
        <w:rPr>
          <w:rFonts w:ascii="微软雅黑" w:eastAsia="微软雅黑" w:hAnsi="微软雅黑"/>
          <w:color w:val="333333"/>
          <w:sz w:val="21"/>
          <w:szCs w:val="21"/>
        </w:rPr>
      </w:pPr>
      <w:r>
        <w:rPr>
          <w:rFonts w:ascii="微软雅黑" w:eastAsia="微软雅黑" w:hAnsi="微软雅黑" w:hint="eastAsia"/>
          <w:color w:val="333333"/>
          <w:sz w:val="21"/>
          <w:szCs w:val="21"/>
        </w:rPr>
        <w:t>(1)打破了传统的课堂教学讲授模式，解决了教学中所存在的理论知识与实际操作技能不连贯、不衔接等问题，既调动了学生主观能动性，又培养了学生分析解决问题的综合能力，活跃了课堂气氛，充分发挥了教学场地和设施设备的优势，有效地利用了有限的教学时间，提高了课堂教学效率。</w:t>
      </w:r>
    </w:p>
    <w:p w:rsidR="00B85D3D" w:rsidRDefault="00B85D3D" w:rsidP="00B85D3D">
      <w:pPr>
        <w:pStyle w:val="a5"/>
        <w:shd w:val="clear" w:color="auto" w:fill="FFFFFF"/>
        <w:spacing w:before="0" w:beforeAutospacing="0" w:after="0" w:afterAutospacing="0" w:line="420" w:lineRule="atLeast"/>
        <w:ind w:firstLine="480"/>
        <w:rPr>
          <w:rFonts w:ascii="微软雅黑" w:eastAsia="微软雅黑" w:hAnsi="微软雅黑"/>
          <w:color w:val="333333"/>
          <w:sz w:val="21"/>
          <w:szCs w:val="21"/>
        </w:rPr>
      </w:pPr>
      <w:r>
        <w:rPr>
          <w:rFonts w:ascii="微软雅黑" w:eastAsia="微软雅黑" w:hAnsi="微软雅黑" w:hint="eastAsia"/>
          <w:color w:val="333333"/>
          <w:sz w:val="21"/>
          <w:szCs w:val="21"/>
        </w:rPr>
        <w:t>(2)科学地、有效地把抽象而枯燥的理论知识转化到生动有趣的实践过程中去，在实践中加以验证，使学生从实践中得到感性认识，并将感性认识自觉地上升为理性认识，从而开发思维能力，锻炼动手能力，使整个教学过程收到事半功倍的效果。</w:t>
      </w:r>
    </w:p>
    <w:p w:rsidR="00B85D3D" w:rsidRDefault="00B85D3D" w:rsidP="00B85D3D">
      <w:pPr>
        <w:pStyle w:val="a5"/>
        <w:shd w:val="clear" w:color="auto" w:fill="FFFFFF"/>
        <w:spacing w:before="0" w:beforeAutospacing="0" w:after="0" w:afterAutospacing="0" w:line="420" w:lineRule="atLeast"/>
        <w:ind w:firstLine="480"/>
        <w:rPr>
          <w:rFonts w:ascii="微软雅黑" w:eastAsia="微软雅黑" w:hAnsi="微软雅黑"/>
          <w:color w:val="333333"/>
          <w:sz w:val="21"/>
          <w:szCs w:val="21"/>
        </w:rPr>
      </w:pPr>
      <w:r>
        <w:rPr>
          <w:rFonts w:ascii="微软雅黑" w:eastAsia="微软雅黑" w:hAnsi="微软雅黑" w:hint="eastAsia"/>
          <w:color w:val="333333"/>
          <w:sz w:val="21"/>
          <w:szCs w:val="21"/>
        </w:rPr>
        <w:t>(3)有效地将课堂教学和专业实践结合起来，将技能实践融入课堂教学，让学生直接在课堂上学到今后就业所必须的操作技能，变被动学习为主动参与，调动了学生学习的积极性与主动性，强化了学生的实践能力，对提高教学效果，增强学生的实践操作技能具有积极意义。</w:t>
      </w:r>
    </w:p>
    <w:p w:rsidR="00B85D3D" w:rsidRDefault="00B85D3D" w:rsidP="00B85D3D">
      <w:pPr>
        <w:pStyle w:val="a5"/>
        <w:shd w:val="clear" w:color="auto" w:fill="FFFFFF"/>
        <w:spacing w:before="0" w:beforeAutospacing="0" w:after="0" w:afterAutospacing="0" w:line="420" w:lineRule="atLeast"/>
        <w:ind w:firstLine="480"/>
        <w:rPr>
          <w:rFonts w:ascii="微软雅黑" w:eastAsia="微软雅黑" w:hAnsi="微软雅黑" w:hint="eastAsia"/>
          <w:color w:val="333333"/>
          <w:sz w:val="21"/>
          <w:szCs w:val="21"/>
        </w:rPr>
      </w:pPr>
      <w:r>
        <w:rPr>
          <w:rFonts w:ascii="微软雅黑" w:eastAsia="微软雅黑" w:hAnsi="微软雅黑" w:hint="eastAsia"/>
          <w:color w:val="333333"/>
          <w:sz w:val="21"/>
          <w:szCs w:val="21"/>
        </w:rPr>
        <w:t>(4)有效地提高了师资队伍理论水平和实际操作能力，并能在教学过程中促使教师不断地去钻研教学方法，不断地去掌握新知识、新技术，以此来满足教学所需，从而不断提高教师的教学能力和教学水平。</w:t>
      </w:r>
    </w:p>
    <w:p w:rsidR="003E7703" w:rsidRDefault="003E7703" w:rsidP="00B85D3D">
      <w:pPr>
        <w:pStyle w:val="a5"/>
        <w:shd w:val="clear" w:color="auto" w:fill="FFFFFF"/>
        <w:spacing w:before="0" w:beforeAutospacing="0" w:after="0" w:afterAutospacing="0" w:line="420" w:lineRule="atLeast"/>
        <w:ind w:firstLine="480"/>
        <w:rPr>
          <w:rFonts w:ascii="微软雅黑" w:eastAsia="微软雅黑" w:hAnsi="微软雅黑" w:hint="eastAsia"/>
          <w:color w:val="333333"/>
          <w:sz w:val="21"/>
          <w:szCs w:val="21"/>
        </w:rPr>
      </w:pPr>
    </w:p>
    <w:p w:rsidR="003E7703" w:rsidRDefault="003E7703" w:rsidP="00B85D3D">
      <w:pPr>
        <w:pStyle w:val="a5"/>
        <w:shd w:val="clear" w:color="auto" w:fill="FFFFFF"/>
        <w:spacing w:before="0" w:beforeAutospacing="0" w:after="0" w:afterAutospacing="0" w:line="420" w:lineRule="atLeast"/>
        <w:ind w:firstLine="480"/>
        <w:rPr>
          <w:rFonts w:ascii="微软雅黑" w:eastAsia="微软雅黑" w:hAnsi="微软雅黑" w:hint="eastAsia"/>
          <w:color w:val="333333"/>
          <w:sz w:val="21"/>
          <w:szCs w:val="21"/>
        </w:rPr>
      </w:pPr>
    </w:p>
    <w:p w:rsidR="003E7703" w:rsidRDefault="00A86356" w:rsidP="00B85D3D">
      <w:pPr>
        <w:pStyle w:val="a5"/>
        <w:shd w:val="clear" w:color="auto" w:fill="FFFFFF"/>
        <w:spacing w:before="0" w:beforeAutospacing="0" w:after="0" w:afterAutospacing="0" w:line="420" w:lineRule="atLeast"/>
        <w:ind w:firstLine="480"/>
        <w:rPr>
          <w:rStyle w:val="a6"/>
          <w:rFonts w:ascii="微软雅黑" w:eastAsia="微软雅黑" w:hAnsi="微软雅黑" w:hint="eastAsia"/>
          <w:color w:val="333333"/>
          <w:sz w:val="21"/>
          <w:szCs w:val="21"/>
        </w:rPr>
      </w:pPr>
      <w:r>
        <w:rPr>
          <w:rStyle w:val="a6"/>
          <w:rFonts w:ascii="微软雅黑" w:eastAsia="微软雅黑" w:hAnsi="微软雅黑" w:hint="eastAsia"/>
          <w:color w:val="333333"/>
          <w:sz w:val="21"/>
          <w:szCs w:val="21"/>
        </w:rPr>
        <w:lastRenderedPageBreak/>
        <w:t>五</w:t>
      </w:r>
      <w:r w:rsidR="00B67A1F">
        <w:rPr>
          <w:rStyle w:val="a6"/>
          <w:rFonts w:ascii="微软雅黑" w:eastAsia="微软雅黑" w:hAnsi="微软雅黑" w:hint="eastAsia"/>
          <w:color w:val="333333"/>
          <w:sz w:val="21"/>
          <w:szCs w:val="21"/>
        </w:rPr>
        <w:t>、</w:t>
      </w:r>
      <w:r w:rsidR="005B1A8F">
        <w:rPr>
          <w:rStyle w:val="a6"/>
          <w:rFonts w:ascii="微软雅黑" w:eastAsia="微软雅黑" w:hAnsi="微软雅黑" w:hint="eastAsia"/>
          <w:color w:val="333333"/>
          <w:sz w:val="21"/>
          <w:szCs w:val="21"/>
        </w:rPr>
        <w:t>理实一体化实训设备</w:t>
      </w:r>
      <w:r w:rsidR="00955E9D">
        <w:rPr>
          <w:rStyle w:val="a6"/>
          <w:rFonts w:ascii="微软雅黑" w:eastAsia="微软雅黑" w:hAnsi="微软雅黑" w:hint="eastAsia"/>
          <w:color w:val="333333"/>
          <w:sz w:val="21"/>
          <w:szCs w:val="21"/>
        </w:rPr>
        <w:t>技术能数</w:t>
      </w:r>
    </w:p>
    <w:p w:rsidR="00454E14" w:rsidRPr="003266E8" w:rsidRDefault="003266E8" w:rsidP="003266E8">
      <w:pPr>
        <w:spacing w:line="320" w:lineRule="exact"/>
        <w:rPr>
          <w:rFonts w:ascii="微软雅黑" w:eastAsia="微软雅黑" w:hAnsi="微软雅黑" w:hint="eastAsia"/>
          <w:b/>
          <w:bCs/>
          <w:color w:val="000000"/>
          <w:sz w:val="24"/>
          <w:szCs w:val="24"/>
        </w:rPr>
      </w:pPr>
      <w:r w:rsidRPr="003266E8">
        <w:rPr>
          <w:rFonts w:ascii="微软雅黑" w:eastAsia="微软雅黑" w:hAnsi="微软雅黑" w:hint="eastAsia"/>
          <w:b/>
          <w:bCs/>
          <w:color w:val="000000"/>
          <w:sz w:val="24"/>
          <w:szCs w:val="24"/>
        </w:rPr>
        <w:t>C17A台式小型数控铣床（4轴联动）</w:t>
      </w:r>
      <w:r w:rsidR="00454E14" w:rsidRPr="003266E8">
        <w:rPr>
          <w:rFonts w:hint="eastAsia"/>
          <w:b/>
          <w:sz w:val="24"/>
          <w:szCs w:val="24"/>
        </w:rPr>
        <w:t xml:space="preserve"> </w:t>
      </w:r>
      <w:r w:rsidR="00454E14" w:rsidRPr="003266E8">
        <w:rPr>
          <w:rFonts w:hint="eastAsia"/>
          <w:sz w:val="24"/>
          <w:szCs w:val="24"/>
        </w:rPr>
        <w:t xml:space="preserve"> </w:t>
      </w:r>
    </w:p>
    <w:p w:rsidR="004F433D" w:rsidRDefault="004F433D" w:rsidP="00454E14">
      <w:pPr>
        <w:ind w:left="103" w:hangingChars="49" w:hanging="103"/>
        <w:rPr>
          <w:rFonts w:hint="eastAsia"/>
          <w:noProof/>
        </w:rPr>
      </w:pPr>
      <w:r>
        <w:rPr>
          <w:rFonts w:hint="eastAsia"/>
          <w:noProof/>
        </w:rPr>
        <w:drawing>
          <wp:inline distT="0" distB="0" distL="0" distR="0">
            <wp:extent cx="6210300" cy="3780790"/>
            <wp:effectExtent l="19050" t="0" r="0" b="0"/>
            <wp:docPr id="3" name="图片 2"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9"/>
                    <a:stretch>
                      <a:fillRect/>
                    </a:stretch>
                  </pic:blipFill>
                  <pic:spPr>
                    <a:xfrm>
                      <a:off x="0" y="0"/>
                      <a:ext cx="6210300" cy="3780790"/>
                    </a:xfrm>
                    <a:prstGeom prst="rect">
                      <a:avLst/>
                    </a:prstGeom>
                  </pic:spPr>
                </pic:pic>
              </a:graphicData>
            </a:graphic>
          </wp:inline>
        </w:drawing>
      </w:r>
    </w:p>
    <w:p w:rsidR="00A22BD9" w:rsidRPr="009F0C86" w:rsidRDefault="00A22BD9" w:rsidP="00A22BD9">
      <w:pPr>
        <w:rPr>
          <w:rFonts w:hint="eastAsia"/>
          <w:b/>
        </w:rPr>
      </w:pPr>
      <w:r w:rsidRPr="009F0C86">
        <w:rPr>
          <w:rFonts w:hint="eastAsia"/>
          <w:b/>
        </w:rPr>
        <w:t>特点</w:t>
      </w:r>
    </w:p>
    <w:p w:rsidR="00A22BD9" w:rsidRDefault="00A22BD9" w:rsidP="00A22BD9">
      <w:pPr>
        <w:rPr>
          <w:rFonts w:hint="eastAsia"/>
        </w:rPr>
      </w:pPr>
      <w:r>
        <w:rPr>
          <w:rFonts w:hint="eastAsia"/>
        </w:rPr>
        <w:t>1</w:t>
      </w:r>
      <w:r>
        <w:rPr>
          <w:rFonts w:hint="eastAsia"/>
        </w:rPr>
        <w:t>、选配第四轴可</w:t>
      </w:r>
      <w:r>
        <w:rPr>
          <w:rFonts w:hint="eastAsia"/>
        </w:rPr>
        <w:t>4</w:t>
      </w:r>
      <w:r>
        <w:rPr>
          <w:rFonts w:hint="eastAsia"/>
        </w:rPr>
        <w:t>轴联动，配备工业级面板</w:t>
      </w:r>
      <w:r>
        <w:rPr>
          <w:rFonts w:hint="eastAsia"/>
        </w:rPr>
        <w:t>4</w:t>
      </w:r>
      <w:r>
        <w:rPr>
          <w:rFonts w:hint="eastAsia"/>
        </w:rPr>
        <w:t>轴数控系统，并带有电子手脉，机床虽小、五脏俱全，用该设备培训的学生，可以直操作大机床；</w:t>
      </w:r>
    </w:p>
    <w:p w:rsidR="00A22BD9" w:rsidRDefault="00A22BD9" w:rsidP="00A22BD9">
      <w:pPr>
        <w:rPr>
          <w:rFonts w:hint="eastAsia"/>
        </w:rPr>
      </w:pPr>
      <w:r>
        <w:rPr>
          <w:rFonts w:hint="eastAsia"/>
        </w:rPr>
        <w:t>2</w:t>
      </w:r>
      <w:r>
        <w:rPr>
          <w:rFonts w:hint="eastAsia"/>
        </w:rPr>
        <w:t>、</w:t>
      </w:r>
      <w:r w:rsidRPr="00ED40CD">
        <w:rPr>
          <w:rFonts w:hint="eastAsia"/>
        </w:rPr>
        <w:t>可结合工业</w:t>
      </w:r>
      <w:r w:rsidRPr="00ED40CD">
        <w:rPr>
          <w:rFonts w:hint="eastAsia"/>
        </w:rPr>
        <w:t>4.0</w:t>
      </w:r>
      <w:r w:rsidRPr="00ED40CD">
        <w:rPr>
          <w:rFonts w:hint="eastAsia"/>
        </w:rPr>
        <w:t>机器人组成自动化生产线</w:t>
      </w:r>
      <w:r>
        <w:rPr>
          <w:rFonts w:hint="eastAsia"/>
        </w:rPr>
        <w:t>，强大的网络功能，可实现多机互联，支持远程监视和</w:t>
      </w:r>
      <w:r>
        <w:rPr>
          <w:rFonts w:hint="eastAsia"/>
        </w:rPr>
        <w:t>DNC</w:t>
      </w:r>
      <w:r>
        <w:rPr>
          <w:rFonts w:hint="eastAsia"/>
        </w:rPr>
        <w:t>文件传输加工、</w:t>
      </w:r>
      <w:r>
        <w:rPr>
          <w:rFonts w:hint="eastAsia"/>
        </w:rPr>
        <w:t>U</w:t>
      </w:r>
      <w:r>
        <w:rPr>
          <w:rFonts w:hint="eastAsia"/>
        </w:rPr>
        <w:t>盘等通讯方式；</w:t>
      </w:r>
    </w:p>
    <w:p w:rsidR="00A22BD9" w:rsidRDefault="00A22BD9" w:rsidP="00A22BD9">
      <w:pPr>
        <w:rPr>
          <w:rFonts w:hint="eastAsia"/>
        </w:rPr>
      </w:pPr>
      <w:r>
        <w:rPr>
          <w:rFonts w:hint="eastAsia"/>
        </w:rPr>
        <w:t>3</w:t>
      </w:r>
      <w:r>
        <w:rPr>
          <w:rFonts w:hint="eastAsia"/>
        </w:rPr>
        <w:t>、完善的自诊断功能，内、外部状态实时显示，出现异常立即报警；</w:t>
      </w:r>
    </w:p>
    <w:p w:rsidR="00A22BD9" w:rsidRDefault="00A22BD9" w:rsidP="00A22BD9">
      <w:pPr>
        <w:rPr>
          <w:rFonts w:hint="eastAsia"/>
        </w:rPr>
      </w:pPr>
      <w:r>
        <w:rPr>
          <w:rFonts w:hint="eastAsia"/>
        </w:rPr>
        <w:t>4</w:t>
      </w:r>
      <w:r>
        <w:rPr>
          <w:rFonts w:hint="eastAsia"/>
        </w:rPr>
        <w:t>、采用</w:t>
      </w:r>
      <w:r>
        <w:rPr>
          <w:rFonts w:hint="eastAsia"/>
        </w:rPr>
        <w:t>ISO</w:t>
      </w:r>
      <w:r>
        <w:rPr>
          <w:rFonts w:hint="eastAsia"/>
        </w:rPr>
        <w:t>标准</w:t>
      </w:r>
      <w:r>
        <w:rPr>
          <w:rFonts w:hint="eastAsia"/>
        </w:rPr>
        <w:t>G</w:t>
      </w:r>
      <w:r>
        <w:rPr>
          <w:rFonts w:hint="eastAsia"/>
        </w:rPr>
        <w:t>代码编程，支持</w:t>
      </w:r>
      <w:r>
        <w:rPr>
          <w:rFonts w:hint="eastAsia"/>
        </w:rPr>
        <w:t>M</w:t>
      </w:r>
      <w:r>
        <w:rPr>
          <w:rFonts w:hint="eastAsia"/>
        </w:rPr>
        <w:t>代码及</w:t>
      </w:r>
      <w:r>
        <w:rPr>
          <w:rFonts w:hint="eastAsia"/>
        </w:rPr>
        <w:t>S</w:t>
      </w:r>
      <w:r>
        <w:rPr>
          <w:rFonts w:hint="eastAsia"/>
        </w:rPr>
        <w:t>代码，全面兼容</w:t>
      </w:r>
      <w:r>
        <w:rPr>
          <w:rFonts w:hint="eastAsia"/>
        </w:rPr>
        <w:t>FANUC</w:t>
      </w:r>
      <w:r>
        <w:rPr>
          <w:rFonts w:hint="eastAsia"/>
        </w:rPr>
        <w:t>，三菱</w:t>
      </w:r>
      <w:r>
        <w:rPr>
          <w:rFonts w:hint="eastAsia"/>
        </w:rPr>
        <w:t>G</w:t>
      </w:r>
      <w:r>
        <w:rPr>
          <w:rFonts w:hint="eastAsia"/>
        </w:rPr>
        <w:t>代码和多种</w:t>
      </w:r>
      <w:r>
        <w:rPr>
          <w:rFonts w:hint="eastAsia"/>
        </w:rPr>
        <w:t>CAD/CAM</w:t>
      </w:r>
      <w:r>
        <w:rPr>
          <w:rFonts w:hint="eastAsia"/>
        </w:rPr>
        <w:t>软件（</w:t>
      </w:r>
      <w:r>
        <w:rPr>
          <w:rFonts w:hint="eastAsia"/>
        </w:rPr>
        <w:t xml:space="preserve"> MasterCAM</w:t>
      </w:r>
      <w:r>
        <w:rPr>
          <w:rFonts w:hint="eastAsia"/>
        </w:rPr>
        <w:t>、</w:t>
      </w:r>
      <w:r>
        <w:rPr>
          <w:rFonts w:hint="eastAsia"/>
        </w:rPr>
        <w:t>UG</w:t>
      </w:r>
      <w:r>
        <w:rPr>
          <w:rFonts w:hint="eastAsia"/>
        </w:rPr>
        <w:t>、</w:t>
      </w:r>
      <w:r>
        <w:rPr>
          <w:rFonts w:hint="eastAsia"/>
        </w:rPr>
        <w:t>CAXA</w:t>
      </w:r>
      <w:r>
        <w:rPr>
          <w:rFonts w:hint="eastAsia"/>
        </w:rPr>
        <w:t>等软件编程等）；支持强大的</w:t>
      </w:r>
      <w:r>
        <w:rPr>
          <w:rFonts w:hint="eastAsia"/>
        </w:rPr>
        <w:t>B</w:t>
      </w:r>
      <w:r>
        <w:rPr>
          <w:rFonts w:hint="eastAsia"/>
        </w:rPr>
        <w:t>类宏解析功能</w:t>
      </w:r>
      <w:r>
        <w:rPr>
          <w:rFonts w:hint="eastAsia"/>
        </w:rPr>
        <w:t>,</w:t>
      </w:r>
      <w:r>
        <w:rPr>
          <w:rFonts w:hint="eastAsia"/>
        </w:rPr>
        <w:t>方便用户开发自己的运动控制程序；</w:t>
      </w:r>
    </w:p>
    <w:p w:rsidR="00A22BD9" w:rsidRDefault="00A22BD9" w:rsidP="00A22BD9">
      <w:pPr>
        <w:rPr>
          <w:rFonts w:hint="eastAsia"/>
        </w:rPr>
      </w:pPr>
      <w:r>
        <w:rPr>
          <w:rFonts w:hint="eastAsia"/>
        </w:rPr>
        <w:t>5</w:t>
      </w:r>
      <w:r>
        <w:rPr>
          <w:rFonts w:hint="eastAsia"/>
        </w:rPr>
        <w:t>、示教功能：示教</w:t>
      </w:r>
      <w:r>
        <w:rPr>
          <w:rFonts w:hint="eastAsia"/>
        </w:rPr>
        <w:t>+</w:t>
      </w:r>
      <w:r>
        <w:rPr>
          <w:rFonts w:hint="eastAsia"/>
        </w:rPr>
        <w:t>指令编程，采用表格式教导方式，教导方法简单，直观；</w:t>
      </w:r>
    </w:p>
    <w:p w:rsidR="00A22BD9" w:rsidRDefault="00A22BD9" w:rsidP="00A22BD9">
      <w:pPr>
        <w:rPr>
          <w:rFonts w:hint="eastAsia"/>
        </w:rPr>
      </w:pPr>
      <w:r>
        <w:rPr>
          <w:rFonts w:hint="eastAsia"/>
        </w:rPr>
        <w:t>6</w:t>
      </w:r>
      <w:r>
        <w:rPr>
          <w:rFonts w:hint="eastAsia"/>
        </w:rPr>
        <w:t>、图形仿真功能：显示加工程序的图形以及实际运行时的刀具移动轨迹，不控制机床运行而进行仿真刀路加工，检验编制的加工程序是否正确；</w:t>
      </w:r>
    </w:p>
    <w:p w:rsidR="00A22BD9" w:rsidRDefault="00A22BD9" w:rsidP="00A22BD9">
      <w:pPr>
        <w:rPr>
          <w:rFonts w:hint="eastAsia"/>
        </w:rPr>
      </w:pPr>
      <w:r>
        <w:rPr>
          <w:rFonts w:hint="eastAsia"/>
        </w:rPr>
        <w:t>7</w:t>
      </w:r>
      <w:r>
        <w:rPr>
          <w:rFonts w:hint="eastAsia"/>
        </w:rPr>
        <w:t>、采用精选的优质铸铁材料铸造、采用高精度研磨滚珠丝杆，全封闭结构，提高安全性和观摩性；占地</w:t>
      </w:r>
      <w:r>
        <w:rPr>
          <w:rFonts w:hint="eastAsia"/>
        </w:rPr>
        <w:t>0.5</w:t>
      </w:r>
      <w:r>
        <w:rPr>
          <w:rFonts w:hint="eastAsia"/>
        </w:rPr>
        <w:t>平方米，在放置上有较大的随意性，可放在讲台上，使用</w:t>
      </w:r>
      <w:r>
        <w:rPr>
          <w:rFonts w:hint="eastAsia"/>
        </w:rPr>
        <w:t>220V</w:t>
      </w:r>
      <w:r>
        <w:rPr>
          <w:rFonts w:hint="eastAsia"/>
        </w:rPr>
        <w:t>电压。具有实际加工能力和精度的实用型机床，安全稳定，能让学生掌握实际的数控机床编程与操作能力，告别用仿真软件学习数控机床模式；</w:t>
      </w:r>
    </w:p>
    <w:p w:rsidR="00A22BD9" w:rsidRDefault="00A22BD9" w:rsidP="00A22BD9">
      <w:pPr>
        <w:rPr>
          <w:rFonts w:hint="eastAsia"/>
        </w:rPr>
      </w:pPr>
      <w:r>
        <w:rPr>
          <w:rFonts w:hint="eastAsia"/>
        </w:rPr>
        <w:t>8</w:t>
      </w:r>
      <w:r>
        <w:rPr>
          <w:rFonts w:hint="eastAsia"/>
        </w:rPr>
        <w:t>、可拆装，机床虽小、五脏俱全的小型数控铣床结构展示机床的各个零部件并实现机床拆装、调试、测量、装配；学习铣床结构构造原理、拆装工艺、调试方法和机床维修；铸造零部件、整机重量合适，全开放结构设计，大小合适，学生们装配调试时无须爬上爬下，对实验室场地面积的要求大大降低，学生单独一人可在实验室无吊装设备的情况下轻松装调，搬动可拆卸；</w:t>
      </w:r>
    </w:p>
    <w:p w:rsidR="00A22BD9" w:rsidRDefault="00A22BD9" w:rsidP="00A22BD9">
      <w:pPr>
        <w:rPr>
          <w:rFonts w:hint="eastAsia"/>
        </w:rPr>
      </w:pPr>
      <w:r>
        <w:rPr>
          <w:rFonts w:hint="eastAsia"/>
        </w:rPr>
        <w:t xml:space="preserve">9 </w:t>
      </w:r>
      <w:r>
        <w:rPr>
          <w:rFonts w:hint="eastAsia"/>
        </w:rPr>
        <w:t>、主要加工材料有：钢、铁、铜、铝、塑料等材料（耗材基本不受限制）；</w:t>
      </w:r>
      <w:r>
        <w:rPr>
          <w:rFonts w:hint="eastAsia"/>
        </w:rPr>
        <w:t xml:space="preserve"> </w:t>
      </w:r>
    </w:p>
    <w:p w:rsidR="00A22BD9" w:rsidRDefault="00A22BD9" w:rsidP="00A22BD9">
      <w:pPr>
        <w:rPr>
          <w:rFonts w:hint="eastAsia"/>
          <w:b/>
        </w:rPr>
      </w:pPr>
      <w:r>
        <w:rPr>
          <w:rFonts w:hint="eastAsia"/>
          <w:b/>
        </w:rPr>
        <w:t>技术参数：</w:t>
      </w:r>
    </w:p>
    <w:p w:rsidR="00A22BD9" w:rsidRDefault="00A22BD9" w:rsidP="00A22BD9">
      <w:pPr>
        <w:rPr>
          <w:rFonts w:hint="eastAsia"/>
        </w:rPr>
      </w:pPr>
      <w:r>
        <w:rPr>
          <w:rFonts w:hint="eastAsia"/>
        </w:rPr>
        <w:t>●重复定位精度：</w:t>
      </w:r>
      <w:r>
        <w:rPr>
          <w:rFonts w:hint="eastAsia"/>
        </w:rPr>
        <w:t>0.02mm</w:t>
      </w:r>
    </w:p>
    <w:p w:rsidR="00A22BD9" w:rsidRDefault="00A22BD9" w:rsidP="00A22BD9">
      <w:pPr>
        <w:rPr>
          <w:rFonts w:hint="eastAsia"/>
        </w:rPr>
      </w:pPr>
      <w:r>
        <w:rPr>
          <w:rFonts w:hint="eastAsia"/>
        </w:rPr>
        <w:t>●最大钻孔直径：</w:t>
      </w:r>
      <w:r>
        <w:rPr>
          <w:rFonts w:hint="eastAsia"/>
        </w:rPr>
        <w:t>13mm</w:t>
      </w:r>
    </w:p>
    <w:p w:rsidR="00A22BD9" w:rsidRDefault="00A22BD9" w:rsidP="00A22BD9">
      <w:pPr>
        <w:rPr>
          <w:rFonts w:hint="eastAsia"/>
        </w:rPr>
      </w:pPr>
      <w:r>
        <w:rPr>
          <w:rFonts w:hint="eastAsia"/>
        </w:rPr>
        <w:t>●最大铣削直径：</w:t>
      </w:r>
      <w:r>
        <w:rPr>
          <w:rFonts w:hint="eastAsia"/>
        </w:rPr>
        <w:t>16mm</w:t>
      </w:r>
    </w:p>
    <w:p w:rsidR="00A22BD9" w:rsidRDefault="00A22BD9" w:rsidP="00A22BD9">
      <w:pPr>
        <w:rPr>
          <w:rFonts w:hint="eastAsia"/>
        </w:rPr>
      </w:pPr>
      <w:r>
        <w:rPr>
          <w:rFonts w:hint="eastAsia"/>
        </w:rPr>
        <w:lastRenderedPageBreak/>
        <w:t>●系统分辨率：</w:t>
      </w:r>
      <w:r>
        <w:rPr>
          <w:rFonts w:hint="eastAsia"/>
        </w:rPr>
        <w:t>0.0025mm</w:t>
      </w:r>
    </w:p>
    <w:p w:rsidR="00A22BD9" w:rsidRDefault="00A22BD9" w:rsidP="00A22BD9">
      <w:pPr>
        <w:rPr>
          <w:rFonts w:hint="eastAsia"/>
        </w:rPr>
      </w:pPr>
      <w:r>
        <w:rPr>
          <w:rFonts w:hint="eastAsia"/>
        </w:rPr>
        <w:t>●工作台尺寸：</w:t>
      </w:r>
      <w:r>
        <w:rPr>
          <w:rFonts w:hint="eastAsia"/>
        </w:rPr>
        <w:t>380</w:t>
      </w:r>
      <w:r>
        <w:rPr>
          <w:rFonts w:hint="eastAsia"/>
        </w:rPr>
        <w:t>×</w:t>
      </w:r>
      <w:r>
        <w:rPr>
          <w:rFonts w:hint="eastAsia"/>
        </w:rPr>
        <w:t>90mm</w:t>
      </w:r>
    </w:p>
    <w:p w:rsidR="00A22BD9" w:rsidRDefault="00A22BD9" w:rsidP="00A22BD9">
      <w:pPr>
        <w:rPr>
          <w:rFonts w:hint="eastAsia"/>
        </w:rPr>
      </w:pPr>
      <w:r>
        <w:rPr>
          <w:rFonts w:hint="eastAsia"/>
        </w:rPr>
        <w:t>●</w:t>
      </w:r>
      <w:r>
        <w:rPr>
          <w:rFonts w:hint="eastAsia"/>
        </w:rPr>
        <w:t>X/Y/Z</w:t>
      </w:r>
      <w:r>
        <w:rPr>
          <w:rFonts w:hint="eastAsia"/>
        </w:rPr>
        <w:t>轴方向行程：</w:t>
      </w:r>
      <w:r>
        <w:rPr>
          <w:rFonts w:hint="eastAsia"/>
        </w:rPr>
        <w:t>210/95/200mm</w:t>
      </w:r>
    </w:p>
    <w:p w:rsidR="00A22BD9" w:rsidRDefault="00A22BD9" w:rsidP="00A22BD9">
      <w:pPr>
        <w:rPr>
          <w:rFonts w:hint="eastAsia"/>
        </w:rPr>
      </w:pPr>
      <w:r>
        <w:rPr>
          <w:rFonts w:hint="eastAsia"/>
        </w:rPr>
        <w:t>●工作台</w:t>
      </w:r>
      <w:r>
        <w:rPr>
          <w:rFonts w:hint="eastAsia"/>
        </w:rPr>
        <w:t>T</w:t>
      </w:r>
      <w:r>
        <w:rPr>
          <w:rFonts w:hint="eastAsia"/>
        </w:rPr>
        <w:t>型槽尺寸：</w:t>
      </w:r>
      <w:r>
        <w:rPr>
          <w:rFonts w:hint="eastAsia"/>
        </w:rPr>
        <w:t>12 mm</w:t>
      </w:r>
    </w:p>
    <w:p w:rsidR="00A22BD9" w:rsidRDefault="00A22BD9" w:rsidP="00A22BD9">
      <w:pPr>
        <w:rPr>
          <w:rFonts w:hint="eastAsia"/>
        </w:rPr>
      </w:pPr>
      <w:r>
        <w:rPr>
          <w:rFonts w:hint="eastAsia"/>
        </w:rPr>
        <w:t>●工作台</w:t>
      </w:r>
      <w:r>
        <w:rPr>
          <w:rFonts w:hint="eastAsia"/>
        </w:rPr>
        <w:t>T</w:t>
      </w:r>
      <w:r>
        <w:rPr>
          <w:rFonts w:hint="eastAsia"/>
        </w:rPr>
        <w:t>型槽个数：</w:t>
      </w:r>
      <w:r>
        <w:rPr>
          <w:rFonts w:hint="eastAsia"/>
        </w:rPr>
        <w:t>3</w:t>
      </w:r>
    </w:p>
    <w:p w:rsidR="00A22BD9" w:rsidRDefault="00A22BD9" w:rsidP="00A22BD9">
      <w:pPr>
        <w:rPr>
          <w:rFonts w:hint="eastAsia"/>
        </w:rPr>
      </w:pPr>
      <w:r>
        <w:rPr>
          <w:rFonts w:hint="eastAsia"/>
        </w:rPr>
        <w:t>●主轴锥度：</w:t>
      </w:r>
      <w:r>
        <w:rPr>
          <w:rFonts w:hint="eastAsia"/>
        </w:rPr>
        <w:t>MT3</w:t>
      </w:r>
    </w:p>
    <w:p w:rsidR="00A22BD9" w:rsidRDefault="00A22BD9" w:rsidP="00A22BD9">
      <w:pPr>
        <w:rPr>
          <w:rFonts w:hint="eastAsia"/>
        </w:rPr>
      </w:pPr>
      <w:r>
        <w:rPr>
          <w:rFonts w:hint="eastAsia"/>
        </w:rPr>
        <w:t>●丝杆：工业级</w:t>
      </w:r>
      <w:r>
        <w:rPr>
          <w:rFonts w:hint="eastAsia"/>
        </w:rPr>
        <w:t>C3</w:t>
      </w:r>
      <w:r>
        <w:rPr>
          <w:rFonts w:hint="eastAsia"/>
        </w:rPr>
        <w:t>级滚珠丝杆</w:t>
      </w:r>
    </w:p>
    <w:p w:rsidR="00A22BD9" w:rsidRDefault="00A22BD9" w:rsidP="00A22BD9">
      <w:pPr>
        <w:rPr>
          <w:rFonts w:hint="eastAsia"/>
        </w:rPr>
      </w:pPr>
      <w:r>
        <w:rPr>
          <w:rFonts w:hint="eastAsia"/>
        </w:rPr>
        <w:t>●电子手轮</w:t>
      </w:r>
      <w:r>
        <w:rPr>
          <w:rFonts w:hint="eastAsia"/>
        </w:rPr>
        <w:tab/>
      </w:r>
      <w:r>
        <w:rPr>
          <w:rFonts w:hint="eastAsia"/>
        </w:rPr>
        <w:t>：配有</w:t>
      </w:r>
      <w:r>
        <w:rPr>
          <w:rFonts w:hint="eastAsia"/>
        </w:rPr>
        <w:t>4</w:t>
      </w:r>
      <w:r>
        <w:rPr>
          <w:rFonts w:hint="eastAsia"/>
        </w:rPr>
        <w:t>轴电子手轮</w:t>
      </w:r>
      <w:r>
        <w:rPr>
          <w:rFonts w:hint="eastAsia"/>
        </w:rPr>
        <w:t>(</w:t>
      </w:r>
      <w:r>
        <w:rPr>
          <w:rFonts w:hint="eastAsia"/>
        </w:rPr>
        <w:t>手脉</w:t>
      </w:r>
      <w:r>
        <w:rPr>
          <w:rFonts w:hint="eastAsia"/>
        </w:rPr>
        <w:t>)</w:t>
      </w:r>
    </w:p>
    <w:p w:rsidR="00A22BD9" w:rsidRDefault="00A22BD9" w:rsidP="00A22BD9">
      <w:pPr>
        <w:rPr>
          <w:rFonts w:hint="eastAsia"/>
        </w:rPr>
      </w:pPr>
      <w:r>
        <w:rPr>
          <w:rFonts w:hint="eastAsia"/>
        </w:rPr>
        <w:t>●主轴转速范围：</w:t>
      </w:r>
      <w:r>
        <w:rPr>
          <w:rFonts w:hint="eastAsia"/>
        </w:rPr>
        <w:t xml:space="preserve">100-3500 </w:t>
      </w:r>
      <w:r>
        <w:rPr>
          <w:rFonts w:hint="eastAsia"/>
        </w:rPr>
        <w:t>转</w:t>
      </w:r>
      <w:r>
        <w:rPr>
          <w:rFonts w:hint="eastAsia"/>
        </w:rPr>
        <w:t>/</w:t>
      </w:r>
      <w:r>
        <w:rPr>
          <w:rFonts w:hint="eastAsia"/>
        </w:rPr>
        <w:t>分钟</w:t>
      </w:r>
      <w:r>
        <w:rPr>
          <w:rFonts w:hint="eastAsia"/>
        </w:rPr>
        <w:t xml:space="preserve"> (</w:t>
      </w:r>
      <w:r>
        <w:rPr>
          <w:rFonts w:hint="eastAsia"/>
        </w:rPr>
        <w:t>数控系统</w:t>
      </w:r>
      <w:r>
        <w:rPr>
          <w:rFonts w:hint="eastAsia"/>
        </w:rPr>
        <w:t>G</w:t>
      </w:r>
      <w:r>
        <w:rPr>
          <w:rFonts w:hint="eastAsia"/>
        </w:rPr>
        <w:t>代码控制变频调速</w:t>
      </w:r>
      <w:r>
        <w:rPr>
          <w:rFonts w:hint="eastAsia"/>
        </w:rPr>
        <w:t>)</w:t>
      </w:r>
    </w:p>
    <w:p w:rsidR="00A22BD9" w:rsidRDefault="00A22BD9" w:rsidP="00A22BD9">
      <w:pPr>
        <w:rPr>
          <w:rFonts w:hint="eastAsia"/>
        </w:rPr>
      </w:pPr>
      <w:r>
        <w:rPr>
          <w:rFonts w:hint="eastAsia"/>
        </w:rPr>
        <w:t>●快速移动速度：</w:t>
      </w:r>
      <w:r>
        <w:rPr>
          <w:rFonts w:hint="eastAsia"/>
        </w:rPr>
        <w:t>1200mm/min</w:t>
      </w:r>
    </w:p>
    <w:p w:rsidR="00A22BD9" w:rsidRDefault="00A22BD9" w:rsidP="00A22BD9">
      <w:pPr>
        <w:rPr>
          <w:rFonts w:hint="eastAsia"/>
        </w:rPr>
      </w:pPr>
      <w:r>
        <w:rPr>
          <w:rFonts w:hint="eastAsia"/>
        </w:rPr>
        <w:t>●机器可联网、支持远程监视和</w:t>
      </w:r>
      <w:r>
        <w:rPr>
          <w:rFonts w:hint="eastAsia"/>
        </w:rPr>
        <w:t>DNC</w:t>
      </w:r>
      <w:r>
        <w:rPr>
          <w:rFonts w:hint="eastAsia"/>
        </w:rPr>
        <w:t>文件传输加工、</w:t>
      </w:r>
      <w:r>
        <w:rPr>
          <w:rFonts w:hint="eastAsia"/>
        </w:rPr>
        <w:t>U</w:t>
      </w:r>
      <w:r>
        <w:rPr>
          <w:rFonts w:hint="eastAsia"/>
        </w:rPr>
        <w:t>盘等多种通讯方式</w:t>
      </w:r>
    </w:p>
    <w:p w:rsidR="00A22BD9" w:rsidRDefault="00A22BD9" w:rsidP="00A22BD9">
      <w:pPr>
        <w:rPr>
          <w:rFonts w:hint="eastAsia"/>
        </w:rPr>
      </w:pPr>
      <w:r>
        <w:rPr>
          <w:rFonts w:hint="eastAsia"/>
        </w:rPr>
        <w:t>●机器结构：</w:t>
      </w:r>
      <w:r>
        <w:rPr>
          <w:rFonts w:hint="eastAsia"/>
        </w:rPr>
        <w:tab/>
      </w:r>
      <w:r>
        <w:rPr>
          <w:rFonts w:hint="eastAsia"/>
        </w:rPr>
        <w:t>全封闭结构，提高教学安全性和观摩性</w:t>
      </w:r>
    </w:p>
    <w:p w:rsidR="00A22BD9" w:rsidRDefault="00A22BD9" w:rsidP="00A22BD9">
      <w:pPr>
        <w:rPr>
          <w:rFonts w:hint="eastAsia"/>
        </w:rPr>
      </w:pPr>
      <w:r>
        <w:rPr>
          <w:rFonts w:hint="eastAsia"/>
        </w:rPr>
        <w:t>●主轴输出功率：</w:t>
      </w:r>
      <w:r>
        <w:rPr>
          <w:rFonts w:hint="eastAsia"/>
        </w:rPr>
        <w:tab/>
        <w:t xml:space="preserve">350W </w:t>
      </w:r>
    </w:p>
    <w:p w:rsidR="00A22BD9" w:rsidRDefault="00A22BD9" w:rsidP="00A22BD9">
      <w:pPr>
        <w:rPr>
          <w:rFonts w:hint="eastAsia"/>
        </w:rPr>
      </w:pPr>
      <w:r>
        <w:rPr>
          <w:rFonts w:hint="eastAsia"/>
        </w:rPr>
        <w:t>●数控系统：工业级面板</w:t>
      </w:r>
      <w:r>
        <w:rPr>
          <w:rFonts w:hint="eastAsia"/>
        </w:rPr>
        <w:t>4</w:t>
      </w:r>
      <w:r>
        <w:rPr>
          <w:rFonts w:hint="eastAsia"/>
        </w:rPr>
        <w:t>轴数控系统、</w:t>
      </w:r>
      <w:r>
        <w:rPr>
          <w:rFonts w:hint="eastAsia"/>
        </w:rPr>
        <w:t xml:space="preserve">7 </w:t>
      </w:r>
      <w:r>
        <w:rPr>
          <w:rFonts w:hint="eastAsia"/>
        </w:rPr>
        <w:t>寸超大彩液晶显示屏幕、具有图形仿真功能</w:t>
      </w:r>
    </w:p>
    <w:p w:rsidR="00A22BD9" w:rsidRDefault="00A22BD9" w:rsidP="00A22BD9">
      <w:pPr>
        <w:rPr>
          <w:rFonts w:hint="eastAsia"/>
        </w:rPr>
      </w:pPr>
      <w:r>
        <w:rPr>
          <w:rFonts w:hint="eastAsia"/>
        </w:rPr>
        <w:t>●多轴联动功能：</w:t>
      </w:r>
      <w:r>
        <w:rPr>
          <w:rFonts w:hint="eastAsia"/>
        </w:rPr>
        <w:tab/>
      </w:r>
      <w:r>
        <w:rPr>
          <w:rFonts w:hint="eastAsia"/>
        </w:rPr>
        <w:t>预留有第</w:t>
      </w:r>
      <w:r>
        <w:rPr>
          <w:rFonts w:hint="eastAsia"/>
        </w:rPr>
        <w:t>4</w:t>
      </w:r>
      <w:r>
        <w:rPr>
          <w:rFonts w:hint="eastAsia"/>
        </w:rPr>
        <w:t>轴接口，可加装第四轴，可实现四轴联动</w:t>
      </w:r>
    </w:p>
    <w:p w:rsidR="00A22BD9" w:rsidRDefault="00A22BD9" w:rsidP="00A22BD9">
      <w:pPr>
        <w:rPr>
          <w:rFonts w:hint="eastAsia"/>
        </w:rPr>
      </w:pPr>
      <w:r>
        <w:rPr>
          <w:rFonts w:hint="eastAsia"/>
        </w:rPr>
        <w:t>●支持软件及格式：全面兼容</w:t>
      </w:r>
      <w:r>
        <w:rPr>
          <w:rFonts w:hint="eastAsia"/>
        </w:rPr>
        <w:t>FANUC</w:t>
      </w:r>
      <w:r>
        <w:rPr>
          <w:rFonts w:hint="eastAsia"/>
        </w:rPr>
        <w:t>，三菱</w:t>
      </w:r>
      <w:r>
        <w:rPr>
          <w:rFonts w:hint="eastAsia"/>
        </w:rPr>
        <w:t>G</w:t>
      </w:r>
      <w:r>
        <w:rPr>
          <w:rFonts w:hint="eastAsia"/>
        </w:rPr>
        <w:t>代码和多种</w:t>
      </w:r>
      <w:r>
        <w:rPr>
          <w:rFonts w:hint="eastAsia"/>
        </w:rPr>
        <w:t>CAD/CAM</w:t>
      </w:r>
      <w:r>
        <w:rPr>
          <w:rFonts w:hint="eastAsia"/>
        </w:rPr>
        <w:t>软件（</w:t>
      </w:r>
      <w:r>
        <w:rPr>
          <w:rFonts w:hint="eastAsia"/>
        </w:rPr>
        <w:t xml:space="preserve"> MasterCAM</w:t>
      </w:r>
      <w:r>
        <w:rPr>
          <w:rFonts w:hint="eastAsia"/>
        </w:rPr>
        <w:t>、</w:t>
      </w:r>
      <w:r>
        <w:rPr>
          <w:rFonts w:hint="eastAsia"/>
        </w:rPr>
        <w:t>UG</w:t>
      </w:r>
      <w:r>
        <w:rPr>
          <w:rFonts w:hint="eastAsia"/>
        </w:rPr>
        <w:t>、</w:t>
      </w:r>
      <w:r>
        <w:rPr>
          <w:rFonts w:hint="eastAsia"/>
        </w:rPr>
        <w:t>CAXA</w:t>
      </w:r>
      <w:r>
        <w:rPr>
          <w:rFonts w:hint="eastAsia"/>
        </w:rPr>
        <w:t>等软件编程等）；支持强大的</w:t>
      </w:r>
      <w:r>
        <w:rPr>
          <w:rFonts w:hint="eastAsia"/>
        </w:rPr>
        <w:t>B</w:t>
      </w:r>
      <w:r>
        <w:rPr>
          <w:rFonts w:hint="eastAsia"/>
        </w:rPr>
        <w:t>类宏解析功能</w:t>
      </w:r>
      <w:r>
        <w:rPr>
          <w:rFonts w:hint="eastAsia"/>
        </w:rPr>
        <w:t>,</w:t>
      </w:r>
      <w:r>
        <w:rPr>
          <w:rFonts w:hint="eastAsia"/>
        </w:rPr>
        <w:t>方便用户开发自己的运动控制程序；</w:t>
      </w:r>
    </w:p>
    <w:p w:rsidR="00A22BD9" w:rsidRDefault="00A22BD9" w:rsidP="00A22BD9">
      <w:pPr>
        <w:rPr>
          <w:rFonts w:hint="eastAsia"/>
        </w:rPr>
      </w:pPr>
      <w:r>
        <w:rPr>
          <w:rFonts w:hint="eastAsia"/>
        </w:rPr>
        <w:t>●数控分度头</w:t>
      </w:r>
      <w:r>
        <w:rPr>
          <w:rFonts w:hint="eastAsia"/>
        </w:rPr>
        <w:t>(</w:t>
      </w:r>
      <w:r>
        <w:rPr>
          <w:rFonts w:hint="eastAsia"/>
        </w:rPr>
        <w:t>第四轴</w:t>
      </w:r>
      <w:r>
        <w:rPr>
          <w:rFonts w:hint="eastAsia"/>
        </w:rPr>
        <w:t>)</w:t>
      </w:r>
      <w:r>
        <w:rPr>
          <w:rFonts w:hint="eastAsia"/>
        </w:rPr>
        <w:t>：</w:t>
      </w:r>
      <w:r>
        <w:rPr>
          <w:rFonts w:hint="eastAsia"/>
        </w:rPr>
        <w:t xml:space="preserve"> </w:t>
      </w:r>
      <w:r>
        <w:rPr>
          <w:rFonts w:hint="eastAsia"/>
        </w:rPr>
        <w:t>支持数控分度头</w:t>
      </w:r>
      <w:r>
        <w:rPr>
          <w:rFonts w:hint="eastAsia"/>
        </w:rPr>
        <w:t>(</w:t>
      </w:r>
      <w:r>
        <w:rPr>
          <w:rFonts w:hint="eastAsia"/>
        </w:rPr>
        <w:t>可选配件</w:t>
      </w:r>
      <w:r>
        <w:rPr>
          <w:rFonts w:hint="eastAsia"/>
        </w:rPr>
        <w:t>)</w:t>
      </w:r>
    </w:p>
    <w:p w:rsidR="00A22BD9" w:rsidRDefault="00A22BD9" w:rsidP="00A22BD9">
      <w:pPr>
        <w:rPr>
          <w:rFonts w:hint="eastAsia"/>
        </w:rPr>
      </w:pPr>
      <w:r>
        <w:rPr>
          <w:rFonts w:hint="eastAsia"/>
        </w:rPr>
        <w:t>●使用电源：</w:t>
      </w:r>
      <w:r>
        <w:rPr>
          <w:rFonts w:hint="eastAsia"/>
        </w:rPr>
        <w:t xml:space="preserve"> AC220V/50Hz</w:t>
      </w:r>
    </w:p>
    <w:p w:rsidR="00A22BD9" w:rsidRDefault="00A22BD9" w:rsidP="00A22BD9">
      <w:pPr>
        <w:rPr>
          <w:rFonts w:hint="eastAsia"/>
        </w:rPr>
      </w:pPr>
      <w:r>
        <w:rPr>
          <w:rFonts w:hint="eastAsia"/>
        </w:rPr>
        <w:t>●机床尺寸：</w:t>
      </w:r>
      <w:r>
        <w:rPr>
          <w:rFonts w:hint="eastAsia"/>
        </w:rPr>
        <w:tab/>
        <w:t>845</w:t>
      </w:r>
      <w:r>
        <w:rPr>
          <w:rFonts w:hint="eastAsia"/>
        </w:rPr>
        <w:t>×</w:t>
      </w:r>
      <w:r>
        <w:rPr>
          <w:rFonts w:hint="eastAsia"/>
        </w:rPr>
        <w:t>580</w:t>
      </w:r>
      <w:r>
        <w:rPr>
          <w:rFonts w:hint="eastAsia"/>
        </w:rPr>
        <w:t>×</w:t>
      </w:r>
      <w:r>
        <w:rPr>
          <w:rFonts w:hint="eastAsia"/>
        </w:rPr>
        <w:t>850mm</w:t>
      </w:r>
    </w:p>
    <w:p w:rsidR="00A22BD9" w:rsidRDefault="00A22BD9" w:rsidP="00A22BD9">
      <w:pPr>
        <w:rPr>
          <w:rFonts w:hint="eastAsia"/>
        </w:rPr>
      </w:pPr>
      <w:r>
        <w:rPr>
          <w:rFonts w:hint="eastAsia"/>
        </w:rPr>
        <w:t>●包装尺寸：</w:t>
      </w:r>
      <w:r>
        <w:rPr>
          <w:rFonts w:hint="eastAsia"/>
        </w:rPr>
        <w:tab/>
        <w:t>950</w:t>
      </w:r>
      <w:r>
        <w:rPr>
          <w:rFonts w:hint="eastAsia"/>
        </w:rPr>
        <w:t>×</w:t>
      </w:r>
      <w:r>
        <w:rPr>
          <w:rFonts w:hint="eastAsia"/>
        </w:rPr>
        <w:t>680</w:t>
      </w:r>
      <w:r>
        <w:rPr>
          <w:rFonts w:hint="eastAsia"/>
        </w:rPr>
        <w:t>×</w:t>
      </w:r>
      <w:r>
        <w:rPr>
          <w:rFonts w:hint="eastAsia"/>
        </w:rPr>
        <w:t>950mm</w:t>
      </w:r>
    </w:p>
    <w:p w:rsidR="00A22BD9" w:rsidRDefault="00A22BD9" w:rsidP="00A22BD9">
      <w:pPr>
        <w:rPr>
          <w:rFonts w:hint="eastAsia"/>
        </w:rPr>
      </w:pPr>
      <w:r>
        <w:rPr>
          <w:rFonts w:hint="eastAsia"/>
        </w:rPr>
        <w:t>●净重</w:t>
      </w:r>
      <w:r>
        <w:rPr>
          <w:rFonts w:hint="eastAsia"/>
        </w:rPr>
        <w:t>/</w:t>
      </w:r>
      <w:r>
        <w:rPr>
          <w:rFonts w:hint="eastAsia"/>
        </w:rPr>
        <w:t>毛重：</w:t>
      </w:r>
      <w:r>
        <w:rPr>
          <w:rFonts w:hint="eastAsia"/>
        </w:rPr>
        <w:tab/>
        <w:t>100Kg /120Kg</w:t>
      </w:r>
    </w:p>
    <w:p w:rsidR="00A22BD9" w:rsidRDefault="00A22BD9" w:rsidP="00A22BD9">
      <w:pPr>
        <w:rPr>
          <w:rFonts w:hint="eastAsia"/>
        </w:rPr>
      </w:pPr>
      <w:r>
        <w:rPr>
          <w:rFonts w:hint="eastAsia"/>
        </w:rPr>
        <w:t>●精度检测设备：</w:t>
      </w:r>
      <w:r>
        <w:rPr>
          <w:rFonts w:hint="eastAsia"/>
        </w:rPr>
        <w:t xml:space="preserve"> </w:t>
      </w:r>
      <w:r>
        <w:rPr>
          <w:rFonts w:hint="eastAsia"/>
        </w:rPr>
        <w:t>采用雷尼绍激光干涉仪精确检测</w:t>
      </w:r>
    </w:p>
    <w:p w:rsidR="00A22BD9" w:rsidRDefault="00A22BD9" w:rsidP="00A22BD9">
      <w:pPr>
        <w:rPr>
          <w:rFonts w:hint="eastAsia"/>
        </w:rPr>
      </w:pPr>
    </w:p>
    <w:p w:rsidR="00A22BD9" w:rsidRDefault="00A22BD9" w:rsidP="00A22BD9">
      <w:pPr>
        <w:rPr>
          <w:rFonts w:hint="eastAsia"/>
        </w:rPr>
      </w:pPr>
      <w:r w:rsidRPr="00083C9A">
        <w:rPr>
          <w:rFonts w:hint="eastAsia"/>
          <w:b/>
        </w:rPr>
        <w:t>随机配件：</w:t>
      </w:r>
      <w:r>
        <w:rPr>
          <w:rFonts w:hint="eastAsia"/>
        </w:rPr>
        <w:t>钻夹头</w:t>
      </w:r>
      <w:r>
        <w:rPr>
          <w:rFonts w:hint="eastAsia"/>
        </w:rPr>
        <w:t>1</w:t>
      </w:r>
      <w:r>
        <w:rPr>
          <w:rFonts w:hint="eastAsia"/>
        </w:rPr>
        <w:t>个、钻夹头钥匙</w:t>
      </w:r>
      <w:r>
        <w:rPr>
          <w:rFonts w:hint="eastAsia"/>
        </w:rPr>
        <w:t>1</w:t>
      </w:r>
      <w:r>
        <w:rPr>
          <w:rFonts w:hint="eastAsia"/>
        </w:rPr>
        <w:t>把、钻夹头锁紧螺杆</w:t>
      </w:r>
      <w:r>
        <w:rPr>
          <w:rFonts w:hint="eastAsia"/>
        </w:rPr>
        <w:t>1</w:t>
      </w:r>
      <w:r>
        <w:rPr>
          <w:rFonts w:hint="eastAsia"/>
        </w:rPr>
        <w:t>根、</w:t>
      </w:r>
      <w:r>
        <w:rPr>
          <w:rFonts w:hint="eastAsia"/>
        </w:rPr>
        <w:t>T</w:t>
      </w:r>
      <w:r>
        <w:rPr>
          <w:rFonts w:hint="eastAsia"/>
        </w:rPr>
        <w:t>型螺母</w:t>
      </w:r>
      <w:r>
        <w:rPr>
          <w:rFonts w:hint="eastAsia"/>
        </w:rPr>
        <w:t>1</w:t>
      </w:r>
      <w:r>
        <w:rPr>
          <w:rFonts w:hint="eastAsia"/>
        </w:rPr>
        <w:t>套、内六角扳手</w:t>
      </w:r>
      <w:r>
        <w:rPr>
          <w:rFonts w:hint="eastAsia"/>
        </w:rPr>
        <w:t>1</w:t>
      </w:r>
      <w:r>
        <w:rPr>
          <w:rFonts w:hint="eastAsia"/>
        </w:rPr>
        <w:t>套、双头扳手</w:t>
      </w:r>
      <w:r>
        <w:rPr>
          <w:rFonts w:hint="eastAsia"/>
        </w:rPr>
        <w:t>1</w:t>
      </w:r>
      <w:r>
        <w:rPr>
          <w:rFonts w:hint="eastAsia"/>
        </w:rPr>
        <w:t>套、油壶</w:t>
      </w:r>
      <w:r>
        <w:rPr>
          <w:rFonts w:hint="eastAsia"/>
        </w:rPr>
        <w:t>1</w:t>
      </w:r>
      <w:r>
        <w:rPr>
          <w:rFonts w:hint="eastAsia"/>
        </w:rPr>
        <w:t>个、钩头扳手</w:t>
      </w:r>
      <w:r>
        <w:rPr>
          <w:rFonts w:hint="eastAsia"/>
        </w:rPr>
        <w:t>2</w:t>
      </w:r>
      <w:r>
        <w:rPr>
          <w:rFonts w:hint="eastAsia"/>
        </w:rPr>
        <w:t>把、顶杆</w:t>
      </w:r>
      <w:r>
        <w:rPr>
          <w:rFonts w:hint="eastAsia"/>
        </w:rPr>
        <w:t>1</w:t>
      </w:r>
      <w:r>
        <w:rPr>
          <w:rFonts w:hint="eastAsia"/>
        </w:rPr>
        <w:t>根，保险丝</w:t>
      </w:r>
      <w:r>
        <w:rPr>
          <w:rFonts w:hint="eastAsia"/>
        </w:rPr>
        <w:t>1</w:t>
      </w:r>
      <w:r>
        <w:rPr>
          <w:rFonts w:hint="eastAsia"/>
        </w:rPr>
        <w:t>个、平口钳</w:t>
      </w:r>
      <w:r>
        <w:rPr>
          <w:rFonts w:hint="eastAsia"/>
        </w:rPr>
        <w:t>1</w:t>
      </w:r>
      <w:r>
        <w:rPr>
          <w:rFonts w:hint="eastAsia"/>
        </w:rPr>
        <w:t>个、钻头</w:t>
      </w:r>
      <w:r>
        <w:rPr>
          <w:rFonts w:hint="eastAsia"/>
        </w:rPr>
        <w:t>1</w:t>
      </w:r>
      <w:r>
        <w:rPr>
          <w:rFonts w:hint="eastAsia"/>
        </w:rPr>
        <w:t>个、单头扳手</w:t>
      </w:r>
      <w:r>
        <w:rPr>
          <w:rFonts w:hint="eastAsia"/>
        </w:rPr>
        <w:t>1</w:t>
      </w:r>
      <w:r>
        <w:rPr>
          <w:rFonts w:hint="eastAsia"/>
        </w:rPr>
        <w:t>把、说明书</w:t>
      </w:r>
      <w:r>
        <w:rPr>
          <w:rFonts w:hint="eastAsia"/>
        </w:rPr>
        <w:t>2</w:t>
      </w:r>
      <w:r>
        <w:rPr>
          <w:rFonts w:hint="eastAsia"/>
        </w:rPr>
        <w:t>套、机床照明灯</w:t>
      </w:r>
    </w:p>
    <w:p w:rsidR="00E93400" w:rsidRDefault="00E93400" w:rsidP="00A22BD9">
      <w:pPr>
        <w:rPr>
          <w:rFonts w:hint="eastAsia"/>
        </w:rPr>
      </w:pPr>
    </w:p>
    <w:p w:rsidR="00E93400" w:rsidRDefault="00D60C21" w:rsidP="00D60C21">
      <w:pPr>
        <w:pStyle w:val="a5"/>
        <w:shd w:val="clear" w:color="auto" w:fill="FFFFFF"/>
        <w:spacing w:before="0" w:beforeAutospacing="0" w:after="0" w:afterAutospacing="0" w:line="420" w:lineRule="atLeast"/>
        <w:rPr>
          <w:rFonts w:ascii="微软雅黑" w:eastAsia="微软雅黑" w:hAnsi="微软雅黑" w:hint="eastAsia"/>
          <w:b/>
          <w:szCs w:val="21"/>
        </w:rPr>
      </w:pPr>
      <w:r>
        <w:rPr>
          <w:rFonts w:ascii="微软雅黑" w:eastAsia="微软雅黑" w:hAnsi="微软雅黑" w:hint="eastAsia"/>
          <w:b/>
          <w:szCs w:val="21"/>
        </w:rPr>
        <w:t>C56A台式小型数控车床</w:t>
      </w:r>
    </w:p>
    <w:p w:rsidR="00D60C21" w:rsidRDefault="00E93400" w:rsidP="00D60C21">
      <w:pPr>
        <w:pStyle w:val="a5"/>
        <w:shd w:val="clear" w:color="auto" w:fill="FFFFFF"/>
        <w:spacing w:before="0" w:beforeAutospacing="0" w:after="0" w:afterAutospacing="0" w:line="420" w:lineRule="atLeast"/>
        <w:rPr>
          <w:rFonts w:ascii="微软雅黑" w:eastAsia="微软雅黑" w:hAnsi="微软雅黑" w:hint="eastAsia"/>
          <w:color w:val="333333"/>
          <w:sz w:val="21"/>
          <w:szCs w:val="21"/>
        </w:rPr>
      </w:pPr>
      <w:r>
        <w:rPr>
          <w:rFonts w:ascii="微软雅黑" w:eastAsia="微软雅黑" w:hAnsi="微软雅黑"/>
          <w:noProof/>
          <w:color w:val="333333"/>
          <w:sz w:val="21"/>
          <w:szCs w:val="21"/>
        </w:rPr>
        <w:drawing>
          <wp:inline distT="0" distB="0" distL="0" distR="0">
            <wp:extent cx="5719707" cy="3124200"/>
            <wp:effectExtent l="19050" t="0" r="0" b="0"/>
            <wp:docPr id="4" name="图片 3" descr="2016.11.28和田技师学院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和田技师学院15.jpg"/>
                    <pic:cNvPicPr/>
                  </pic:nvPicPr>
                  <pic:blipFill>
                    <a:blip r:embed="rId10"/>
                    <a:stretch>
                      <a:fillRect/>
                    </a:stretch>
                  </pic:blipFill>
                  <pic:spPr>
                    <a:xfrm>
                      <a:off x="0" y="0"/>
                      <a:ext cx="5721849" cy="3125370"/>
                    </a:xfrm>
                    <a:prstGeom prst="rect">
                      <a:avLst/>
                    </a:prstGeom>
                  </pic:spPr>
                </pic:pic>
              </a:graphicData>
            </a:graphic>
          </wp:inline>
        </w:drawing>
      </w:r>
    </w:p>
    <w:p w:rsidR="00AE6E90" w:rsidRDefault="00AE6E90" w:rsidP="00AE6E90">
      <w:pPr>
        <w:rPr>
          <w:rFonts w:hint="eastAsia"/>
        </w:rPr>
      </w:pPr>
      <w:r>
        <w:rPr>
          <w:rFonts w:hint="eastAsia"/>
        </w:rPr>
        <w:lastRenderedPageBreak/>
        <w:t>1</w:t>
      </w:r>
      <w:r>
        <w:rPr>
          <w:rFonts w:hint="eastAsia"/>
        </w:rPr>
        <w:t>、配置专业的工业级面板数控系统，并带有电子手脉，内置内存满足各种大程序工件加工、</w:t>
      </w:r>
      <w:r>
        <w:rPr>
          <w:rFonts w:hint="eastAsia"/>
        </w:rPr>
        <w:t>G</w:t>
      </w:r>
      <w:r>
        <w:rPr>
          <w:rFonts w:hint="eastAsia"/>
        </w:rPr>
        <w:t>代码控制主轴转速；</w:t>
      </w:r>
    </w:p>
    <w:p w:rsidR="00AE6E90" w:rsidRDefault="00AE6E90" w:rsidP="00AE6E90">
      <w:pPr>
        <w:rPr>
          <w:rFonts w:hint="eastAsia"/>
        </w:rPr>
      </w:pPr>
      <w:r>
        <w:rPr>
          <w:rFonts w:hint="eastAsia"/>
        </w:rPr>
        <w:t>2</w:t>
      </w:r>
      <w:r>
        <w:rPr>
          <w:rFonts w:hint="eastAsia"/>
        </w:rPr>
        <w:t>、强大的网络功能，可实现多机互联，支持远程监视和</w:t>
      </w:r>
      <w:r>
        <w:rPr>
          <w:rFonts w:hint="eastAsia"/>
        </w:rPr>
        <w:t>DNC</w:t>
      </w:r>
      <w:r>
        <w:rPr>
          <w:rFonts w:hint="eastAsia"/>
        </w:rPr>
        <w:t>文件传输加工、</w:t>
      </w:r>
      <w:r>
        <w:rPr>
          <w:rFonts w:hint="eastAsia"/>
        </w:rPr>
        <w:t>U</w:t>
      </w:r>
      <w:r>
        <w:rPr>
          <w:rFonts w:hint="eastAsia"/>
        </w:rPr>
        <w:t>盘等通讯方式；</w:t>
      </w:r>
    </w:p>
    <w:p w:rsidR="00AE6E90" w:rsidRDefault="00AE6E90" w:rsidP="00AE6E90">
      <w:pPr>
        <w:rPr>
          <w:rFonts w:hint="eastAsia"/>
        </w:rPr>
      </w:pPr>
      <w:r>
        <w:rPr>
          <w:rFonts w:hint="eastAsia"/>
        </w:rPr>
        <w:t>3</w:t>
      </w:r>
      <w:r>
        <w:rPr>
          <w:rFonts w:hint="eastAsia"/>
        </w:rPr>
        <w:t>、完善的自诊断功能，内、外部状态实时显示，出现异常立即报警；</w:t>
      </w:r>
    </w:p>
    <w:p w:rsidR="00AE6E90" w:rsidRDefault="00AE6E90" w:rsidP="00AE6E90">
      <w:pPr>
        <w:rPr>
          <w:rFonts w:hint="eastAsia"/>
        </w:rPr>
      </w:pPr>
      <w:r>
        <w:rPr>
          <w:rFonts w:hint="eastAsia"/>
        </w:rPr>
        <w:t>4</w:t>
      </w:r>
      <w:r>
        <w:rPr>
          <w:rFonts w:hint="eastAsia"/>
        </w:rPr>
        <w:t>、采用</w:t>
      </w:r>
      <w:r>
        <w:rPr>
          <w:rFonts w:hint="eastAsia"/>
        </w:rPr>
        <w:t>ISO</w:t>
      </w:r>
      <w:r>
        <w:rPr>
          <w:rFonts w:hint="eastAsia"/>
        </w:rPr>
        <w:t>标准</w:t>
      </w:r>
      <w:r>
        <w:rPr>
          <w:rFonts w:hint="eastAsia"/>
        </w:rPr>
        <w:t>G</w:t>
      </w:r>
      <w:r>
        <w:rPr>
          <w:rFonts w:hint="eastAsia"/>
        </w:rPr>
        <w:t>代码编程，支持</w:t>
      </w:r>
      <w:r>
        <w:rPr>
          <w:rFonts w:hint="eastAsia"/>
        </w:rPr>
        <w:t>M</w:t>
      </w:r>
      <w:r>
        <w:rPr>
          <w:rFonts w:hint="eastAsia"/>
        </w:rPr>
        <w:t>代码及</w:t>
      </w:r>
      <w:r>
        <w:rPr>
          <w:rFonts w:hint="eastAsia"/>
        </w:rPr>
        <w:t>S</w:t>
      </w:r>
      <w:r>
        <w:rPr>
          <w:rFonts w:hint="eastAsia"/>
        </w:rPr>
        <w:t>代码，全面兼容</w:t>
      </w:r>
      <w:r>
        <w:rPr>
          <w:rFonts w:hint="eastAsia"/>
        </w:rPr>
        <w:t>FANUC</w:t>
      </w:r>
      <w:r>
        <w:rPr>
          <w:rFonts w:hint="eastAsia"/>
        </w:rPr>
        <w:t>，三菱</w:t>
      </w:r>
      <w:r>
        <w:rPr>
          <w:rFonts w:hint="eastAsia"/>
        </w:rPr>
        <w:t>G</w:t>
      </w:r>
      <w:r>
        <w:rPr>
          <w:rFonts w:hint="eastAsia"/>
        </w:rPr>
        <w:t>代码和多种</w:t>
      </w:r>
      <w:r>
        <w:rPr>
          <w:rFonts w:hint="eastAsia"/>
        </w:rPr>
        <w:t>CAD/CAM</w:t>
      </w:r>
      <w:r>
        <w:rPr>
          <w:rFonts w:hint="eastAsia"/>
        </w:rPr>
        <w:t>软件（</w:t>
      </w:r>
      <w:r>
        <w:rPr>
          <w:rFonts w:hint="eastAsia"/>
        </w:rPr>
        <w:t xml:space="preserve"> MasterCAM</w:t>
      </w:r>
      <w:r>
        <w:rPr>
          <w:rFonts w:hint="eastAsia"/>
        </w:rPr>
        <w:t>、</w:t>
      </w:r>
      <w:r>
        <w:rPr>
          <w:rFonts w:hint="eastAsia"/>
        </w:rPr>
        <w:t>UG</w:t>
      </w:r>
      <w:r>
        <w:rPr>
          <w:rFonts w:hint="eastAsia"/>
        </w:rPr>
        <w:t>、</w:t>
      </w:r>
      <w:r>
        <w:rPr>
          <w:rFonts w:hint="eastAsia"/>
        </w:rPr>
        <w:t>CAXA</w:t>
      </w:r>
      <w:r>
        <w:rPr>
          <w:rFonts w:hint="eastAsia"/>
        </w:rPr>
        <w:t>等软件编程等）；支持强大的</w:t>
      </w:r>
      <w:r>
        <w:rPr>
          <w:rFonts w:hint="eastAsia"/>
        </w:rPr>
        <w:t>B</w:t>
      </w:r>
      <w:r>
        <w:rPr>
          <w:rFonts w:hint="eastAsia"/>
        </w:rPr>
        <w:t>类宏解析功能</w:t>
      </w:r>
      <w:r>
        <w:rPr>
          <w:rFonts w:hint="eastAsia"/>
        </w:rPr>
        <w:t>,</w:t>
      </w:r>
      <w:r>
        <w:rPr>
          <w:rFonts w:hint="eastAsia"/>
        </w:rPr>
        <w:t>方便用户开发自己的运动控制程序；</w:t>
      </w:r>
    </w:p>
    <w:p w:rsidR="00AE6E90" w:rsidRDefault="00AE6E90" w:rsidP="00AE6E90">
      <w:pPr>
        <w:rPr>
          <w:rFonts w:hint="eastAsia"/>
        </w:rPr>
      </w:pPr>
      <w:r>
        <w:rPr>
          <w:rFonts w:hint="eastAsia"/>
        </w:rPr>
        <w:t>5</w:t>
      </w:r>
      <w:r>
        <w:rPr>
          <w:rFonts w:hint="eastAsia"/>
        </w:rPr>
        <w:t>、示教功能：示教</w:t>
      </w:r>
      <w:r>
        <w:rPr>
          <w:rFonts w:hint="eastAsia"/>
        </w:rPr>
        <w:t>+</w:t>
      </w:r>
      <w:r>
        <w:rPr>
          <w:rFonts w:hint="eastAsia"/>
        </w:rPr>
        <w:t>指令编程，采用表格式教导方式，教导方法简单，直观；</w:t>
      </w:r>
    </w:p>
    <w:p w:rsidR="00AE6E90" w:rsidRDefault="00AE6E90" w:rsidP="00AE6E90">
      <w:pPr>
        <w:rPr>
          <w:rFonts w:hint="eastAsia"/>
        </w:rPr>
      </w:pPr>
      <w:r>
        <w:rPr>
          <w:rFonts w:hint="eastAsia"/>
        </w:rPr>
        <w:t>6</w:t>
      </w:r>
      <w:r>
        <w:rPr>
          <w:rFonts w:hint="eastAsia"/>
        </w:rPr>
        <w:t>、图形仿真功能：显示加工程序的图形以及实际运行时的刀具移动轨迹，不控制机床运行而进行仿真刀路加工，检验编制的加工程序是否正确；</w:t>
      </w:r>
    </w:p>
    <w:p w:rsidR="00AE6E90" w:rsidRDefault="00AE6E90" w:rsidP="00AE6E90">
      <w:pPr>
        <w:rPr>
          <w:rFonts w:hint="eastAsia"/>
        </w:rPr>
      </w:pPr>
      <w:r>
        <w:rPr>
          <w:rFonts w:hint="eastAsia"/>
        </w:rPr>
        <w:t>7</w:t>
      </w:r>
      <w:r>
        <w:rPr>
          <w:rFonts w:hint="eastAsia"/>
        </w:rPr>
        <w:t>、采用精选的优质铸铁材料铸造、采用高精度研磨滚珠丝杆，全封闭结构，提高安全性和观摩性；占地</w:t>
      </w:r>
      <w:r>
        <w:rPr>
          <w:rFonts w:hint="eastAsia"/>
        </w:rPr>
        <w:t>0.5</w:t>
      </w:r>
      <w:r>
        <w:rPr>
          <w:rFonts w:hint="eastAsia"/>
        </w:rPr>
        <w:t>平方米，在放置上有较大的随意性，可放在讲台上，使用</w:t>
      </w:r>
      <w:r>
        <w:rPr>
          <w:rFonts w:hint="eastAsia"/>
        </w:rPr>
        <w:t>220V</w:t>
      </w:r>
      <w:r>
        <w:rPr>
          <w:rFonts w:hint="eastAsia"/>
        </w:rPr>
        <w:t>电压。具有实际加工能力和精度的实用型机床，安全稳定，能让学生掌握实际的数控机床编程与操作能力，告别用仿真软件学习数控机床模式；</w:t>
      </w:r>
    </w:p>
    <w:p w:rsidR="00AE6E90" w:rsidRDefault="00AE6E90" w:rsidP="00AE6E90">
      <w:pPr>
        <w:rPr>
          <w:rFonts w:hint="eastAsia"/>
        </w:rPr>
      </w:pPr>
      <w:r>
        <w:rPr>
          <w:rFonts w:hint="eastAsia"/>
        </w:rPr>
        <w:t>8</w:t>
      </w:r>
      <w:r>
        <w:rPr>
          <w:rFonts w:hint="eastAsia"/>
        </w:rPr>
        <w:t>、可拆装，真实的小型车床床结构展示机床的各个零部件并实现机床拆装、调试、测量、装配；学习铣床结构构造原理、拆装工艺、调试方法和机床维修；铸造零部件、整机重量合适，全开放结构设计，大小合适，学生们装配调试时无须爬上爬下，对实验室场地面积的要求大大降低，学生单独一人可在实验室无吊装设备的情况下轻松装调，搬动可拆卸；</w:t>
      </w:r>
    </w:p>
    <w:p w:rsidR="00AE6E90" w:rsidRDefault="00AE6E90" w:rsidP="00AE6E90">
      <w:pPr>
        <w:rPr>
          <w:rFonts w:hint="eastAsia"/>
          <w:b/>
        </w:rPr>
      </w:pPr>
      <w:r>
        <w:rPr>
          <w:rFonts w:hint="eastAsia"/>
        </w:rPr>
        <w:t xml:space="preserve">9 </w:t>
      </w:r>
      <w:r>
        <w:rPr>
          <w:rFonts w:hint="eastAsia"/>
        </w:rPr>
        <w:t>、主要加工材料有：钢、铁、铜、铝、塑料等材料；</w:t>
      </w:r>
      <w:r>
        <w:rPr>
          <w:rFonts w:hint="eastAsia"/>
        </w:rPr>
        <w:t xml:space="preserve"> </w:t>
      </w:r>
    </w:p>
    <w:p w:rsidR="00AE6E90" w:rsidRPr="00B11489" w:rsidRDefault="00AE6E90" w:rsidP="00AE6E90">
      <w:pPr>
        <w:rPr>
          <w:rFonts w:hint="eastAsia"/>
          <w:b/>
        </w:rPr>
      </w:pPr>
      <w:r w:rsidRPr="00B11489">
        <w:rPr>
          <w:rFonts w:hint="eastAsia"/>
          <w:b/>
        </w:rPr>
        <w:t>技术参数</w:t>
      </w:r>
    </w:p>
    <w:p w:rsidR="00AE6E90" w:rsidRDefault="00AE6E90" w:rsidP="00AE6E90">
      <w:pPr>
        <w:jc w:val="left"/>
        <w:rPr>
          <w:rFonts w:hint="eastAsia"/>
        </w:rPr>
      </w:pPr>
      <w:r>
        <w:rPr>
          <w:rFonts w:hint="eastAsia"/>
        </w:rPr>
        <w:t>●重复定位精度：</w:t>
      </w:r>
      <w:r>
        <w:rPr>
          <w:rFonts w:hint="eastAsia"/>
        </w:rPr>
        <w:t>0.02mm</w:t>
      </w:r>
    </w:p>
    <w:p w:rsidR="00AE6E90" w:rsidRDefault="00AE6E90" w:rsidP="00AE6E90">
      <w:pPr>
        <w:jc w:val="left"/>
        <w:rPr>
          <w:rFonts w:hint="eastAsia"/>
        </w:rPr>
      </w:pPr>
      <w:r>
        <w:rPr>
          <w:rFonts w:hint="eastAsia"/>
        </w:rPr>
        <w:t>●最大回转直径：</w:t>
      </w:r>
      <w:r>
        <w:rPr>
          <w:rFonts w:hint="eastAsia"/>
        </w:rPr>
        <w:t>140mm</w:t>
      </w:r>
    </w:p>
    <w:p w:rsidR="00AE6E90" w:rsidRDefault="00AE6E90" w:rsidP="00AE6E90">
      <w:pPr>
        <w:jc w:val="left"/>
        <w:rPr>
          <w:rFonts w:hint="eastAsia"/>
        </w:rPr>
      </w:pPr>
      <w:r>
        <w:rPr>
          <w:rFonts w:hint="eastAsia"/>
        </w:rPr>
        <w:t>●最大夹持直径：</w:t>
      </w:r>
      <w:r>
        <w:rPr>
          <w:rFonts w:hint="eastAsia"/>
        </w:rPr>
        <w:t>70mm</w:t>
      </w:r>
    </w:p>
    <w:p w:rsidR="00AE6E90" w:rsidRDefault="00AE6E90" w:rsidP="00AE6E90">
      <w:pPr>
        <w:jc w:val="left"/>
        <w:rPr>
          <w:rFonts w:hint="eastAsia"/>
        </w:rPr>
      </w:pPr>
      <w:r>
        <w:rPr>
          <w:rFonts w:hint="eastAsia"/>
        </w:rPr>
        <w:t>●</w:t>
      </w:r>
      <w:r>
        <w:rPr>
          <w:rFonts w:hint="eastAsia"/>
        </w:rPr>
        <w:t>X/Z</w:t>
      </w:r>
      <w:r>
        <w:rPr>
          <w:rFonts w:hint="eastAsia"/>
        </w:rPr>
        <w:t>轴行程：</w:t>
      </w:r>
      <w:r>
        <w:rPr>
          <w:rFonts w:hint="eastAsia"/>
        </w:rPr>
        <w:t xml:space="preserve">70/160mm </w:t>
      </w:r>
    </w:p>
    <w:p w:rsidR="00AE6E90" w:rsidRDefault="00AE6E90" w:rsidP="00AE6E90">
      <w:pPr>
        <w:jc w:val="left"/>
        <w:rPr>
          <w:rFonts w:hint="eastAsia"/>
        </w:rPr>
      </w:pPr>
      <w:r>
        <w:rPr>
          <w:rFonts w:hint="eastAsia"/>
        </w:rPr>
        <w:t>●机器结构：全封闭结构，提高教学安全性和观摩性</w:t>
      </w:r>
    </w:p>
    <w:p w:rsidR="00AE6E90" w:rsidRDefault="00AE6E90" w:rsidP="00AE6E90">
      <w:pPr>
        <w:jc w:val="left"/>
        <w:rPr>
          <w:rFonts w:hint="eastAsia"/>
        </w:rPr>
      </w:pPr>
      <w:r>
        <w:rPr>
          <w:rFonts w:hint="eastAsia"/>
        </w:rPr>
        <w:t>●主轴转速</w:t>
      </w:r>
      <w:r>
        <w:rPr>
          <w:rFonts w:hint="eastAsia"/>
        </w:rPr>
        <w:t>(</w:t>
      </w:r>
      <w:r>
        <w:rPr>
          <w:rFonts w:hint="eastAsia"/>
        </w:rPr>
        <w:t>无级调速</w:t>
      </w:r>
      <w:r>
        <w:rPr>
          <w:rFonts w:hint="eastAsia"/>
        </w:rPr>
        <w:t>)</w:t>
      </w:r>
      <w:r>
        <w:rPr>
          <w:rFonts w:hint="eastAsia"/>
        </w:rPr>
        <w:t>：</w:t>
      </w:r>
      <w:r>
        <w:rPr>
          <w:rFonts w:hint="eastAsia"/>
        </w:rPr>
        <w:t xml:space="preserve"> 100~2000 </w:t>
      </w:r>
      <w:r>
        <w:rPr>
          <w:rFonts w:hint="eastAsia"/>
        </w:rPr>
        <w:t>转</w:t>
      </w:r>
      <w:r>
        <w:rPr>
          <w:rFonts w:hint="eastAsia"/>
        </w:rPr>
        <w:t>/</w:t>
      </w:r>
      <w:r>
        <w:rPr>
          <w:rFonts w:hint="eastAsia"/>
        </w:rPr>
        <w:t>分钟</w:t>
      </w:r>
      <w:r>
        <w:rPr>
          <w:rFonts w:hint="eastAsia"/>
        </w:rPr>
        <w:t xml:space="preserve"> (</w:t>
      </w:r>
      <w:r>
        <w:rPr>
          <w:rFonts w:hint="eastAsia"/>
        </w:rPr>
        <w:t>数控系统</w:t>
      </w:r>
      <w:r>
        <w:rPr>
          <w:rFonts w:hint="eastAsia"/>
        </w:rPr>
        <w:t>G</w:t>
      </w:r>
      <w:r>
        <w:rPr>
          <w:rFonts w:hint="eastAsia"/>
        </w:rPr>
        <w:t>代码控制变频调速</w:t>
      </w:r>
      <w:r>
        <w:rPr>
          <w:rFonts w:hint="eastAsia"/>
        </w:rPr>
        <w:t>)</w:t>
      </w:r>
    </w:p>
    <w:p w:rsidR="00AE6E90" w:rsidRDefault="00AE6E90" w:rsidP="00AE6E90">
      <w:pPr>
        <w:jc w:val="left"/>
        <w:rPr>
          <w:rFonts w:hint="eastAsia"/>
        </w:rPr>
      </w:pPr>
      <w:r>
        <w:rPr>
          <w:rFonts w:hint="eastAsia"/>
        </w:rPr>
        <w:t>●最大移动速度：</w:t>
      </w:r>
      <w:r>
        <w:rPr>
          <w:rFonts w:hint="eastAsia"/>
        </w:rPr>
        <w:t>2000mm/min</w:t>
      </w:r>
    </w:p>
    <w:p w:rsidR="00AE6E90" w:rsidRDefault="00AE6E90" w:rsidP="00AE6E90">
      <w:pPr>
        <w:jc w:val="left"/>
        <w:rPr>
          <w:rFonts w:hint="eastAsia"/>
        </w:rPr>
      </w:pPr>
      <w:r>
        <w:rPr>
          <w:rFonts w:hint="eastAsia"/>
        </w:rPr>
        <w:t>●</w:t>
      </w:r>
      <w:r>
        <w:rPr>
          <w:rFonts w:hint="eastAsia"/>
        </w:rPr>
        <w:t xml:space="preserve">X/Z </w:t>
      </w:r>
      <w:r>
        <w:rPr>
          <w:rFonts w:hint="eastAsia"/>
        </w:rPr>
        <w:t>轴最大进给速度：</w:t>
      </w:r>
      <w:r>
        <w:rPr>
          <w:rFonts w:hint="eastAsia"/>
        </w:rPr>
        <w:t>1100mm /min</w:t>
      </w:r>
    </w:p>
    <w:p w:rsidR="00AE6E90" w:rsidRDefault="00AE6E90" w:rsidP="00AE6E90">
      <w:pPr>
        <w:jc w:val="left"/>
        <w:rPr>
          <w:rFonts w:hint="eastAsia"/>
        </w:rPr>
      </w:pPr>
      <w:r>
        <w:rPr>
          <w:rFonts w:hint="eastAsia"/>
        </w:rPr>
        <w:t>●主轴通孔：</w:t>
      </w:r>
      <w:r>
        <w:rPr>
          <w:rFonts w:hint="eastAsia"/>
        </w:rPr>
        <w:t>10mm</w:t>
      </w:r>
    </w:p>
    <w:p w:rsidR="00AE6E90" w:rsidRDefault="00AE6E90" w:rsidP="00AE6E90">
      <w:pPr>
        <w:jc w:val="left"/>
        <w:rPr>
          <w:rFonts w:hint="eastAsia"/>
        </w:rPr>
      </w:pPr>
      <w:r>
        <w:rPr>
          <w:rFonts w:hint="eastAsia"/>
        </w:rPr>
        <w:t>●工作台有效尺寸：</w:t>
      </w:r>
      <w:r>
        <w:rPr>
          <w:rFonts w:hint="eastAsia"/>
        </w:rPr>
        <w:t xml:space="preserve">130mm </w:t>
      </w:r>
      <w:r>
        <w:rPr>
          <w:rFonts w:hint="eastAsia"/>
        </w:rPr>
        <w:t>×</w:t>
      </w:r>
      <w:r>
        <w:rPr>
          <w:rFonts w:hint="eastAsia"/>
        </w:rPr>
        <w:t xml:space="preserve"> 85mm</w:t>
      </w:r>
    </w:p>
    <w:p w:rsidR="00AE6E90" w:rsidRDefault="00AE6E90" w:rsidP="00AE6E90">
      <w:pPr>
        <w:jc w:val="left"/>
        <w:rPr>
          <w:rFonts w:hint="eastAsia"/>
        </w:rPr>
      </w:pPr>
      <w:r>
        <w:rPr>
          <w:rFonts w:hint="eastAsia"/>
        </w:rPr>
        <w:t>●电子手轮：配有电子手轮</w:t>
      </w:r>
    </w:p>
    <w:p w:rsidR="00AE6E90" w:rsidRDefault="00AE6E90" w:rsidP="00AE6E90">
      <w:pPr>
        <w:jc w:val="left"/>
        <w:rPr>
          <w:rFonts w:hint="eastAsia"/>
        </w:rPr>
      </w:pPr>
      <w:r>
        <w:rPr>
          <w:rFonts w:hint="eastAsia"/>
        </w:rPr>
        <w:t>●主轴孔莫氏锥度：莫氏</w:t>
      </w:r>
      <w:r>
        <w:rPr>
          <w:rFonts w:hint="eastAsia"/>
        </w:rPr>
        <w:t>2</w:t>
      </w:r>
      <w:r>
        <w:rPr>
          <w:rFonts w:hint="eastAsia"/>
        </w:rPr>
        <w:t>号</w:t>
      </w:r>
    </w:p>
    <w:p w:rsidR="00AE6E90" w:rsidRDefault="00AE6E90" w:rsidP="00AE6E90">
      <w:pPr>
        <w:jc w:val="left"/>
        <w:rPr>
          <w:rFonts w:hint="eastAsia"/>
        </w:rPr>
      </w:pPr>
      <w:r>
        <w:rPr>
          <w:rFonts w:hint="eastAsia"/>
        </w:rPr>
        <w:t>●尾轴孔莫氏锥度：莫氏</w:t>
      </w:r>
      <w:r>
        <w:rPr>
          <w:rFonts w:hint="eastAsia"/>
        </w:rPr>
        <w:t>1</w:t>
      </w:r>
      <w:r>
        <w:rPr>
          <w:rFonts w:hint="eastAsia"/>
        </w:rPr>
        <w:t>号</w:t>
      </w:r>
    </w:p>
    <w:p w:rsidR="00AE6E90" w:rsidRDefault="00AE6E90" w:rsidP="00AE6E90">
      <w:pPr>
        <w:jc w:val="left"/>
        <w:rPr>
          <w:rFonts w:hint="eastAsia"/>
        </w:rPr>
      </w:pPr>
      <w:r>
        <w:rPr>
          <w:rFonts w:hint="eastAsia"/>
        </w:rPr>
        <w:t>●分辨率：</w:t>
      </w:r>
      <w:r>
        <w:rPr>
          <w:rFonts w:hint="eastAsia"/>
        </w:rPr>
        <w:t>0.0025mm</w:t>
      </w:r>
    </w:p>
    <w:p w:rsidR="00AE6E90" w:rsidRDefault="00AE6E90" w:rsidP="00AE6E90">
      <w:pPr>
        <w:jc w:val="left"/>
        <w:rPr>
          <w:rFonts w:hint="eastAsia"/>
        </w:rPr>
      </w:pPr>
      <w:r>
        <w:rPr>
          <w:rFonts w:hint="eastAsia"/>
        </w:rPr>
        <w:t>●主轴输出功率：</w:t>
      </w:r>
      <w:r>
        <w:rPr>
          <w:rFonts w:hint="eastAsia"/>
        </w:rPr>
        <w:t>150W</w:t>
      </w:r>
    </w:p>
    <w:p w:rsidR="00AE6E90" w:rsidRDefault="00AE6E90" w:rsidP="00AE6E90">
      <w:pPr>
        <w:jc w:val="left"/>
        <w:rPr>
          <w:rFonts w:hint="eastAsia"/>
        </w:rPr>
      </w:pPr>
      <w:r>
        <w:rPr>
          <w:rFonts w:hint="eastAsia"/>
        </w:rPr>
        <w:t>●机器可联网、支持远程监视和</w:t>
      </w:r>
      <w:r>
        <w:rPr>
          <w:rFonts w:hint="eastAsia"/>
        </w:rPr>
        <w:t>DNC</w:t>
      </w:r>
      <w:r>
        <w:rPr>
          <w:rFonts w:hint="eastAsia"/>
        </w:rPr>
        <w:t>文件传输加工、</w:t>
      </w:r>
      <w:r>
        <w:rPr>
          <w:rFonts w:hint="eastAsia"/>
        </w:rPr>
        <w:t>U</w:t>
      </w:r>
      <w:r>
        <w:rPr>
          <w:rFonts w:hint="eastAsia"/>
        </w:rPr>
        <w:t>盘等多种通讯方式</w:t>
      </w:r>
    </w:p>
    <w:p w:rsidR="00AE6E90" w:rsidRDefault="00AE6E90" w:rsidP="00AE6E90">
      <w:pPr>
        <w:jc w:val="left"/>
        <w:rPr>
          <w:rFonts w:hint="eastAsia"/>
        </w:rPr>
      </w:pPr>
      <w:r>
        <w:rPr>
          <w:rFonts w:hint="eastAsia"/>
        </w:rPr>
        <w:t>●丝杆：</w:t>
      </w:r>
      <w:r>
        <w:rPr>
          <w:rFonts w:hint="eastAsia"/>
        </w:rPr>
        <w:t>C5</w:t>
      </w:r>
      <w:r>
        <w:rPr>
          <w:rFonts w:hint="eastAsia"/>
        </w:rPr>
        <w:t>级珠珠丝杆</w:t>
      </w:r>
      <w:r>
        <w:rPr>
          <w:rFonts w:hint="eastAsia"/>
        </w:rPr>
        <w:t xml:space="preserve"> </w:t>
      </w:r>
    </w:p>
    <w:p w:rsidR="00AE6E90" w:rsidRDefault="00AE6E90" w:rsidP="00AE6E90">
      <w:pPr>
        <w:jc w:val="left"/>
        <w:rPr>
          <w:rFonts w:hint="eastAsia"/>
        </w:rPr>
      </w:pPr>
      <w:r>
        <w:rPr>
          <w:rFonts w:hint="eastAsia"/>
        </w:rPr>
        <w:t>●数控系统：工业级面板系统、</w:t>
      </w:r>
      <w:r>
        <w:rPr>
          <w:rFonts w:hint="eastAsia"/>
        </w:rPr>
        <w:t xml:space="preserve">7 </w:t>
      </w:r>
      <w:r>
        <w:rPr>
          <w:rFonts w:hint="eastAsia"/>
        </w:rPr>
        <w:t>寸超大彩液晶显示屏幕、具有图形仿真功能、内置内存</w:t>
      </w:r>
    </w:p>
    <w:p w:rsidR="00AE6E90" w:rsidRDefault="00AE6E90" w:rsidP="00AE6E90">
      <w:pPr>
        <w:jc w:val="left"/>
        <w:rPr>
          <w:rFonts w:hint="eastAsia"/>
        </w:rPr>
      </w:pPr>
      <w:r>
        <w:rPr>
          <w:rFonts w:hint="eastAsia"/>
        </w:rPr>
        <w:t>●支持软件及格式：全面兼容</w:t>
      </w:r>
      <w:r>
        <w:rPr>
          <w:rFonts w:hint="eastAsia"/>
        </w:rPr>
        <w:t>FANUC</w:t>
      </w:r>
      <w:r>
        <w:rPr>
          <w:rFonts w:hint="eastAsia"/>
        </w:rPr>
        <w:t>，三菱</w:t>
      </w:r>
      <w:r>
        <w:rPr>
          <w:rFonts w:hint="eastAsia"/>
        </w:rPr>
        <w:t>G</w:t>
      </w:r>
      <w:r>
        <w:rPr>
          <w:rFonts w:hint="eastAsia"/>
        </w:rPr>
        <w:t>代码和多种</w:t>
      </w:r>
      <w:r>
        <w:rPr>
          <w:rFonts w:hint="eastAsia"/>
        </w:rPr>
        <w:t>CAD/CAM</w:t>
      </w:r>
      <w:r>
        <w:rPr>
          <w:rFonts w:hint="eastAsia"/>
        </w:rPr>
        <w:t>软件（</w:t>
      </w:r>
      <w:r>
        <w:rPr>
          <w:rFonts w:hint="eastAsia"/>
        </w:rPr>
        <w:t xml:space="preserve"> MasterCAM</w:t>
      </w:r>
      <w:r>
        <w:rPr>
          <w:rFonts w:hint="eastAsia"/>
        </w:rPr>
        <w:t>、</w:t>
      </w:r>
      <w:r>
        <w:rPr>
          <w:rFonts w:hint="eastAsia"/>
        </w:rPr>
        <w:t>UG</w:t>
      </w:r>
      <w:r>
        <w:rPr>
          <w:rFonts w:hint="eastAsia"/>
        </w:rPr>
        <w:t>、</w:t>
      </w:r>
      <w:r>
        <w:rPr>
          <w:rFonts w:hint="eastAsia"/>
        </w:rPr>
        <w:t>CAXA</w:t>
      </w:r>
      <w:r>
        <w:rPr>
          <w:rFonts w:hint="eastAsia"/>
        </w:rPr>
        <w:t>等软件编程等）；支持强大的</w:t>
      </w:r>
      <w:r>
        <w:rPr>
          <w:rFonts w:hint="eastAsia"/>
        </w:rPr>
        <w:t>B</w:t>
      </w:r>
      <w:r>
        <w:rPr>
          <w:rFonts w:hint="eastAsia"/>
        </w:rPr>
        <w:t>类宏解析功能</w:t>
      </w:r>
      <w:r>
        <w:rPr>
          <w:rFonts w:hint="eastAsia"/>
        </w:rPr>
        <w:t>,</w:t>
      </w:r>
      <w:r>
        <w:rPr>
          <w:rFonts w:hint="eastAsia"/>
        </w:rPr>
        <w:t>方便用户开发自己的运动控制程序；</w:t>
      </w:r>
    </w:p>
    <w:p w:rsidR="00AE6E90" w:rsidRDefault="00AE6E90" w:rsidP="00AE6E90">
      <w:pPr>
        <w:jc w:val="left"/>
        <w:rPr>
          <w:rFonts w:hint="eastAsia"/>
        </w:rPr>
      </w:pPr>
      <w:r>
        <w:rPr>
          <w:rFonts w:hint="eastAsia"/>
        </w:rPr>
        <w:t>●使用电源：</w:t>
      </w:r>
      <w:r>
        <w:rPr>
          <w:rFonts w:hint="eastAsia"/>
        </w:rPr>
        <w:t xml:space="preserve"> AC220V/50Hz</w:t>
      </w:r>
    </w:p>
    <w:p w:rsidR="00AE6E90" w:rsidRDefault="00AE6E90" w:rsidP="00AE6E90">
      <w:pPr>
        <w:jc w:val="left"/>
        <w:rPr>
          <w:rFonts w:hint="eastAsia"/>
        </w:rPr>
      </w:pPr>
      <w:r>
        <w:rPr>
          <w:rFonts w:hint="eastAsia"/>
        </w:rPr>
        <w:t>●净重</w:t>
      </w:r>
      <w:r>
        <w:rPr>
          <w:rFonts w:hint="eastAsia"/>
        </w:rPr>
        <w:t>/</w:t>
      </w:r>
      <w:r>
        <w:rPr>
          <w:rFonts w:hint="eastAsia"/>
        </w:rPr>
        <w:t>毛重：</w:t>
      </w:r>
      <w:r>
        <w:rPr>
          <w:rFonts w:hint="eastAsia"/>
        </w:rPr>
        <w:t>50/60kg</w:t>
      </w:r>
    </w:p>
    <w:p w:rsidR="00AE6E90" w:rsidRDefault="00AE6E90" w:rsidP="00AE6E90">
      <w:pPr>
        <w:jc w:val="left"/>
        <w:rPr>
          <w:rFonts w:hint="eastAsia"/>
        </w:rPr>
      </w:pPr>
      <w:r>
        <w:rPr>
          <w:rFonts w:hint="eastAsia"/>
        </w:rPr>
        <w:t>●外型尺寸：</w:t>
      </w:r>
      <w:r>
        <w:rPr>
          <w:rFonts w:hint="eastAsia"/>
        </w:rPr>
        <w:t>750</w:t>
      </w:r>
      <w:r>
        <w:rPr>
          <w:rFonts w:hint="eastAsia"/>
        </w:rPr>
        <w:t>×</w:t>
      </w:r>
      <w:r>
        <w:rPr>
          <w:rFonts w:hint="eastAsia"/>
        </w:rPr>
        <w:t>450</w:t>
      </w:r>
      <w:r>
        <w:rPr>
          <w:rFonts w:hint="eastAsia"/>
        </w:rPr>
        <w:t>×</w:t>
      </w:r>
      <w:r>
        <w:rPr>
          <w:rFonts w:hint="eastAsia"/>
        </w:rPr>
        <w:t>450mm</w:t>
      </w:r>
    </w:p>
    <w:p w:rsidR="00AE6E90" w:rsidRDefault="00AE6E90" w:rsidP="00AE6E90">
      <w:pPr>
        <w:jc w:val="left"/>
        <w:rPr>
          <w:rFonts w:hint="eastAsia"/>
        </w:rPr>
      </w:pPr>
      <w:r>
        <w:rPr>
          <w:rFonts w:hint="eastAsia"/>
        </w:rPr>
        <w:t>●包装尺寸：</w:t>
      </w:r>
      <w:r>
        <w:rPr>
          <w:rFonts w:hint="eastAsia"/>
        </w:rPr>
        <w:t>850</w:t>
      </w:r>
      <w:r>
        <w:rPr>
          <w:rFonts w:hint="eastAsia"/>
        </w:rPr>
        <w:t>×</w:t>
      </w:r>
      <w:r>
        <w:rPr>
          <w:rFonts w:hint="eastAsia"/>
        </w:rPr>
        <w:t>470</w:t>
      </w:r>
      <w:r>
        <w:rPr>
          <w:rFonts w:hint="eastAsia"/>
        </w:rPr>
        <w:t>×</w:t>
      </w:r>
      <w:r>
        <w:rPr>
          <w:rFonts w:hint="eastAsia"/>
        </w:rPr>
        <w:t>470mm</w:t>
      </w:r>
    </w:p>
    <w:p w:rsidR="00AE6E90" w:rsidRDefault="00AE6E90" w:rsidP="00AE6E90">
      <w:pPr>
        <w:jc w:val="left"/>
        <w:rPr>
          <w:rFonts w:hint="eastAsia"/>
        </w:rPr>
      </w:pPr>
      <w:r>
        <w:rPr>
          <w:rFonts w:hint="eastAsia"/>
        </w:rPr>
        <w:t>●精度检测设备：采用雷尼绍激光干涉仪精确检</w:t>
      </w:r>
      <w:r>
        <w:rPr>
          <w:rFonts w:hint="eastAsia"/>
        </w:rPr>
        <w:t xml:space="preserve"> </w:t>
      </w:r>
    </w:p>
    <w:p w:rsidR="00AE6E90" w:rsidRDefault="00AE6E90" w:rsidP="00AE6E90">
      <w:pPr>
        <w:jc w:val="left"/>
        <w:rPr>
          <w:rFonts w:hint="eastAsia"/>
        </w:rPr>
      </w:pPr>
    </w:p>
    <w:p w:rsidR="00AE6E90" w:rsidRDefault="00AE6E90" w:rsidP="00AE6E90">
      <w:pPr>
        <w:jc w:val="left"/>
        <w:rPr>
          <w:rFonts w:hint="eastAsia"/>
        </w:rPr>
      </w:pPr>
      <w:r w:rsidRPr="00E35E71">
        <w:rPr>
          <w:rFonts w:hint="eastAsia"/>
          <w:b/>
        </w:rPr>
        <w:t>随机配件：</w:t>
      </w:r>
      <w:r>
        <w:rPr>
          <w:rFonts w:hint="eastAsia"/>
        </w:rPr>
        <w:t>保险丝、三爪卡盘钥匙、顶尖</w:t>
      </w:r>
      <w:r>
        <w:rPr>
          <w:rFonts w:hint="eastAsia"/>
        </w:rPr>
        <w:t xml:space="preserve"> </w:t>
      </w:r>
      <w:r>
        <w:rPr>
          <w:rFonts w:hint="eastAsia"/>
        </w:rPr>
        <w:t>、</w:t>
      </w:r>
      <w:r>
        <w:rPr>
          <w:rFonts w:hint="eastAsia"/>
        </w:rPr>
        <w:t>T</w:t>
      </w:r>
      <w:r>
        <w:rPr>
          <w:rFonts w:hint="eastAsia"/>
        </w:rPr>
        <w:t>形螺母、内六角扳手、油壶、双头扳手、钩头扳手、卡盘反爪、外圆端面车刀、说明书</w:t>
      </w:r>
    </w:p>
    <w:p w:rsidR="005802F6" w:rsidRPr="004C27AD" w:rsidRDefault="005802F6" w:rsidP="004C27AD">
      <w:pPr>
        <w:ind w:firstLineChars="150" w:firstLine="360"/>
        <w:rPr>
          <w:rFonts w:ascii="微软雅黑" w:eastAsia="微软雅黑" w:hAnsi="微软雅黑" w:hint="eastAsia"/>
          <w:b/>
          <w:sz w:val="24"/>
          <w:szCs w:val="24"/>
        </w:rPr>
      </w:pPr>
      <w:r w:rsidRPr="004C27AD">
        <w:rPr>
          <w:rFonts w:ascii="微软雅黑" w:eastAsia="微软雅黑" w:hAnsi="微软雅黑" w:hint="eastAsia"/>
          <w:b/>
          <w:sz w:val="24"/>
          <w:szCs w:val="24"/>
        </w:rPr>
        <w:lastRenderedPageBreak/>
        <w:t>VMC200微型教学加工中心</w:t>
      </w:r>
    </w:p>
    <w:p w:rsidR="005802F6" w:rsidRDefault="005802F6" w:rsidP="005802F6">
      <w:pPr>
        <w:ind w:leftChars="135" w:left="283"/>
        <w:rPr>
          <w:rFonts w:hint="eastAsia"/>
          <w:b/>
        </w:rPr>
      </w:pPr>
      <w:r>
        <w:rPr>
          <w:rFonts w:hint="eastAsia"/>
          <w:b/>
          <w:noProof/>
        </w:rPr>
        <w:drawing>
          <wp:inline distT="0" distB="0" distL="0" distR="0">
            <wp:extent cx="6229350" cy="4143375"/>
            <wp:effectExtent l="19050" t="0" r="0" b="0"/>
            <wp:docPr id="9" name="图片 9" descr="VMC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MC200-3"/>
                    <pic:cNvPicPr>
                      <a:picLocks noChangeAspect="1" noChangeArrowheads="1"/>
                    </pic:cNvPicPr>
                  </pic:nvPicPr>
                  <pic:blipFill>
                    <a:blip r:embed="rId11"/>
                    <a:srcRect/>
                    <a:stretch>
                      <a:fillRect/>
                    </a:stretch>
                  </pic:blipFill>
                  <pic:spPr bwMode="auto">
                    <a:xfrm>
                      <a:off x="0" y="0"/>
                      <a:ext cx="6229350" cy="4143375"/>
                    </a:xfrm>
                    <a:prstGeom prst="rect">
                      <a:avLst/>
                    </a:prstGeom>
                    <a:noFill/>
                    <a:ln w="9525">
                      <a:noFill/>
                      <a:miter lim="800000"/>
                      <a:headEnd/>
                      <a:tailEnd/>
                    </a:ln>
                  </pic:spPr>
                </pic:pic>
              </a:graphicData>
            </a:graphic>
          </wp:inline>
        </w:drawing>
      </w:r>
      <w:r>
        <w:rPr>
          <w:rFonts w:hint="eastAsia"/>
          <w:b/>
          <w:noProof/>
        </w:rPr>
        <w:drawing>
          <wp:inline distT="0" distB="0" distL="0" distR="0">
            <wp:extent cx="6276975" cy="4181475"/>
            <wp:effectExtent l="19050" t="0" r="9525" b="0"/>
            <wp:docPr id="10" name="图片 10" descr="VMC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MC200-2"/>
                    <pic:cNvPicPr>
                      <a:picLocks noChangeAspect="1" noChangeArrowheads="1"/>
                    </pic:cNvPicPr>
                  </pic:nvPicPr>
                  <pic:blipFill>
                    <a:blip r:embed="rId12"/>
                    <a:srcRect/>
                    <a:stretch>
                      <a:fillRect/>
                    </a:stretch>
                  </pic:blipFill>
                  <pic:spPr bwMode="auto">
                    <a:xfrm>
                      <a:off x="0" y="0"/>
                      <a:ext cx="6276975" cy="4181475"/>
                    </a:xfrm>
                    <a:prstGeom prst="rect">
                      <a:avLst/>
                    </a:prstGeom>
                    <a:noFill/>
                    <a:ln w="9525">
                      <a:noFill/>
                      <a:miter lim="800000"/>
                      <a:headEnd/>
                      <a:tailEnd/>
                    </a:ln>
                  </pic:spPr>
                </pic:pic>
              </a:graphicData>
            </a:graphic>
          </wp:inline>
        </w:drawing>
      </w:r>
    </w:p>
    <w:p w:rsidR="005802F6" w:rsidRDefault="005802F6" w:rsidP="005802F6">
      <w:pPr>
        <w:rPr>
          <w:rFonts w:hint="eastAsia"/>
          <w:b/>
        </w:rPr>
      </w:pPr>
      <w:r w:rsidRPr="00567275">
        <w:t>1</w:t>
      </w:r>
      <w:r w:rsidRPr="00567275">
        <w:t>、</w:t>
      </w:r>
      <w:r w:rsidRPr="00567275">
        <w:t xml:space="preserve"> </w:t>
      </w:r>
      <w:r w:rsidRPr="00567275">
        <w:t>使用</w:t>
      </w:r>
      <w:r w:rsidRPr="00567275">
        <w:t>220</w:t>
      </w:r>
      <w:r w:rsidRPr="00567275">
        <w:t>伏电压，占地小，耗电少，采用透明亚克力与钣金结合，提高观摩安全性的同时又保障机器的</w:t>
      </w:r>
      <w:r w:rsidRPr="00567275">
        <w:lastRenderedPageBreak/>
        <w:t>结构稳固性全封闭。</w:t>
      </w:r>
      <w:r w:rsidRPr="00567275">
        <w:br/>
        <w:t>2</w:t>
      </w:r>
      <w:r w:rsidRPr="00567275">
        <w:t>、采用</w:t>
      </w:r>
      <w:r w:rsidRPr="00567275">
        <w:t>4</w:t>
      </w:r>
      <w:r w:rsidRPr="00567275">
        <w:t>工位自动换刀系统，使用</w:t>
      </w:r>
      <w:r w:rsidRPr="00567275">
        <w:t>0.6Mpa</w:t>
      </w:r>
      <w:r w:rsidRPr="00567275">
        <w:t>气压。</w:t>
      </w:r>
      <w:r w:rsidRPr="00567275">
        <w:t> </w:t>
      </w:r>
      <w:r w:rsidRPr="00567275">
        <w:br/>
        <w:t>3</w:t>
      </w:r>
      <w:r w:rsidRPr="00567275">
        <w:t>、功能加大，三轴联动，配置</w:t>
      </w:r>
      <w:r w:rsidRPr="00567275">
        <w:t xml:space="preserve">XENDOLL M4 </w:t>
      </w:r>
      <w:r w:rsidRPr="00567275">
        <w:t>工业级面板数控系统，适用国际通用程序，故障自动检测报警功能、断电记忆功能。</w:t>
      </w:r>
      <w:r w:rsidRPr="00567275">
        <w:br/>
        <w:t>4</w:t>
      </w:r>
      <w:r w:rsidRPr="00567275">
        <w:t>、主轴为高精度工业级高速主轴，主轴精度达</w:t>
      </w:r>
      <w:r w:rsidRPr="00567275">
        <w:t>0.005mm</w:t>
      </w:r>
      <w:r w:rsidRPr="00567275">
        <w:t>。</w:t>
      </w:r>
      <w:r w:rsidRPr="00567275">
        <w:br/>
        <w:t>5</w:t>
      </w:r>
      <w:r w:rsidRPr="00567275">
        <w:t>、转速</w:t>
      </w:r>
      <w:r w:rsidRPr="00567275">
        <w:t>50-24000</w:t>
      </w:r>
      <w:r w:rsidRPr="00567275">
        <w:t>无级变频调速、主轴采用循环水或油冷却。</w:t>
      </w:r>
      <w:r w:rsidRPr="00567275">
        <w:br/>
        <w:t>6</w:t>
      </w:r>
      <w:r w:rsidRPr="00567275">
        <w:t>、主轴电机功率</w:t>
      </w:r>
      <w:r w:rsidRPr="00567275">
        <w:t>2.2Kw</w:t>
      </w:r>
      <w:r w:rsidRPr="00567275">
        <w:t>，可用于铣削、钻孔、雕刻等工艺加工。</w:t>
      </w:r>
      <w:r w:rsidRPr="00567275">
        <w:br/>
        <w:t>7</w:t>
      </w:r>
      <w:r w:rsidRPr="00567275">
        <w:t>、三轴轨道以防尘防屑伸缩护罩包覆，保护轨道及滚珠螺杆免与切削水、残料进入造成磨损。</w:t>
      </w:r>
      <w:r w:rsidRPr="00567275">
        <w:br/>
        <w:t>8</w:t>
      </w:r>
      <w:r w:rsidRPr="00567275">
        <w:t>、</w:t>
      </w:r>
      <w:r w:rsidRPr="00567275">
        <w:t xml:space="preserve"> </w:t>
      </w:r>
      <w:r w:rsidRPr="00567275">
        <w:t>三轴</w:t>
      </w:r>
      <w:r w:rsidRPr="00567275">
        <w:t>C3</w:t>
      </w:r>
      <w:r w:rsidRPr="00567275">
        <w:t>级精密双螺母滚珠丝杆</w:t>
      </w:r>
      <w:r w:rsidRPr="00567275">
        <w:t>,</w:t>
      </w:r>
      <w:r w:rsidRPr="00567275">
        <w:t>经中周波热处理及精密研磨，各轴施以预拉减少热变形，定位及重覆精度高。</w:t>
      </w:r>
      <w:r w:rsidRPr="00567275">
        <w:br/>
        <w:t>9</w:t>
      </w:r>
      <w:r w:rsidRPr="00567275">
        <w:t>、</w:t>
      </w:r>
      <w:r w:rsidRPr="00567275">
        <w:t xml:space="preserve"> </w:t>
      </w:r>
      <w:r w:rsidRPr="00567275">
        <w:t>机器采用雷尼绍激光干涉仪精确检测，确保三轴精度背隙</w:t>
      </w:r>
      <w:r w:rsidRPr="00567275">
        <w:t>,</w:t>
      </w:r>
      <w:r w:rsidRPr="00567275">
        <w:t>保证定位精度。</w:t>
      </w:r>
      <w:r w:rsidRPr="00567275">
        <w:br/>
        <w:t>10</w:t>
      </w:r>
      <w:r w:rsidRPr="00567275">
        <w:t>、配有</w:t>
      </w:r>
      <w:r w:rsidRPr="00567275">
        <w:t>5</w:t>
      </w:r>
      <w:r w:rsidRPr="00567275">
        <w:t>轴电子手脉三档可调极大地方便操作和对刀。</w:t>
      </w:r>
      <w:r w:rsidRPr="00567275">
        <w:t> </w:t>
      </w:r>
      <w:r w:rsidRPr="00567275">
        <w:br/>
      </w:r>
      <w:r w:rsidRPr="00E80B3F">
        <w:rPr>
          <w:b/>
        </w:rPr>
        <w:t>适用行业：</w:t>
      </w:r>
      <w:r w:rsidRPr="007A7D75">
        <w:t>创客、创新实验室、高校或职业院校数控</w:t>
      </w:r>
      <w:r w:rsidRPr="007A7D75">
        <w:rPr>
          <w:rFonts w:hint="eastAsia"/>
        </w:rPr>
        <w:t>理实一体化</w:t>
      </w:r>
      <w:r w:rsidRPr="007A7D75">
        <w:t>技术培训教学等。</w:t>
      </w:r>
    </w:p>
    <w:p w:rsidR="005802F6" w:rsidRPr="007A7D75" w:rsidRDefault="005802F6" w:rsidP="005802F6"/>
    <w:p w:rsidR="005802F6" w:rsidRPr="00567275" w:rsidRDefault="005802F6" w:rsidP="005802F6">
      <w:r w:rsidRPr="00567275">
        <w:rPr>
          <w:b/>
        </w:rPr>
        <w:t>技术参数</w:t>
      </w:r>
      <w:r w:rsidRPr="00567275">
        <w:br/>
        <w:t>●</w:t>
      </w:r>
      <w:r w:rsidRPr="00567275">
        <w:t>主轴精度：</w:t>
      </w:r>
      <w:r w:rsidRPr="00567275">
        <w:t>0.005mm</w:t>
      </w:r>
      <w:r w:rsidRPr="00567275">
        <w:br/>
        <w:t>●</w:t>
      </w:r>
      <w:r w:rsidRPr="00567275">
        <w:t>重复定位精度：</w:t>
      </w:r>
      <w:r w:rsidRPr="00567275">
        <w:t>0.02mm</w:t>
      </w:r>
      <w:r w:rsidRPr="00567275">
        <w:br/>
        <w:t>●</w:t>
      </w:r>
      <w:r w:rsidRPr="00567275">
        <w:t>装夹刀具：</w:t>
      </w:r>
      <w:r w:rsidRPr="00567275">
        <w:t>1-10mm</w:t>
      </w:r>
      <w:r w:rsidRPr="00567275">
        <w:br/>
        <w:t>●</w:t>
      </w:r>
      <w:r w:rsidRPr="00567275">
        <w:t>工作台：</w:t>
      </w:r>
      <w:r w:rsidRPr="00567275">
        <w:t xml:space="preserve">400×110mm </w:t>
      </w:r>
      <w:r w:rsidRPr="00567275">
        <w:br/>
        <w:t>●X</w:t>
      </w:r>
      <w:r w:rsidRPr="00567275">
        <w:t>轴行程：</w:t>
      </w:r>
      <w:r w:rsidRPr="00567275">
        <w:t>200mm</w:t>
      </w:r>
      <w:r w:rsidRPr="00567275">
        <w:br/>
        <w:t>●Y</w:t>
      </w:r>
      <w:r w:rsidRPr="00567275">
        <w:t>轴行程：</w:t>
      </w:r>
      <w:r w:rsidRPr="00567275">
        <w:t>110mm</w:t>
      </w:r>
      <w:r w:rsidRPr="00567275">
        <w:br/>
        <w:t>●Z</w:t>
      </w:r>
      <w:r w:rsidRPr="00567275">
        <w:t>轴行程：</w:t>
      </w:r>
      <w:r w:rsidRPr="00567275">
        <w:t>200mm</w:t>
      </w:r>
      <w:r w:rsidRPr="00567275">
        <w:t xml:space="preserve">　</w:t>
      </w:r>
      <w:r w:rsidRPr="00567275">
        <w:t> </w:t>
      </w:r>
      <w:r w:rsidRPr="00567275">
        <w:br/>
        <w:t>●</w:t>
      </w:r>
      <w:r w:rsidRPr="00567275">
        <w:t>主轴转速：</w:t>
      </w:r>
      <w:r w:rsidRPr="00567275">
        <w:t xml:space="preserve">50-24000 </w:t>
      </w:r>
      <w:r w:rsidRPr="00567275">
        <w:t>转</w:t>
      </w:r>
      <w:r w:rsidRPr="00567275">
        <w:t>/</w:t>
      </w:r>
      <w:r w:rsidRPr="00567275">
        <w:t>分钟</w:t>
      </w:r>
      <w:r w:rsidRPr="00567275">
        <w:br/>
        <w:t>●</w:t>
      </w:r>
      <w:r w:rsidRPr="00567275">
        <w:t>主轴电机功率：</w:t>
      </w:r>
      <w:r w:rsidRPr="00567275">
        <w:t>2.2 KW </w:t>
      </w:r>
      <w:r w:rsidRPr="00567275">
        <w:br/>
        <w:t>●</w:t>
      </w:r>
      <w:r w:rsidRPr="00567275">
        <w:t>系统分辨率</w:t>
      </w:r>
      <w:r w:rsidRPr="00567275">
        <w:t xml:space="preserve"> 0.00125mm </w:t>
      </w:r>
      <w:r w:rsidRPr="00567275">
        <w:br/>
        <w:t>●</w:t>
      </w:r>
      <w:r w:rsidRPr="00567275">
        <w:t>刀库工位数：</w:t>
      </w:r>
      <w:r w:rsidRPr="00567275">
        <w:t xml:space="preserve"> 4</w:t>
      </w:r>
      <w:r w:rsidRPr="00567275">
        <w:t>工位</w:t>
      </w:r>
      <w:r w:rsidRPr="00567275">
        <w:br/>
        <w:t>●</w:t>
      </w:r>
      <w:r w:rsidRPr="00567275">
        <w:t>自动换刀系统形式：</w:t>
      </w:r>
      <w:r w:rsidRPr="00567275">
        <w:t xml:space="preserve"> </w:t>
      </w:r>
      <w:r w:rsidRPr="00567275">
        <w:t>气动换刀</w:t>
      </w:r>
      <w:r w:rsidRPr="00567275">
        <w:br/>
        <w:t>●</w:t>
      </w:r>
      <w:r w:rsidRPr="00567275">
        <w:t>使用气压：</w:t>
      </w:r>
      <w:r w:rsidRPr="00567275">
        <w:t>0.55-0.6Mpa</w:t>
      </w:r>
      <w:r w:rsidRPr="00567275">
        <w:br/>
        <w:t>●</w:t>
      </w:r>
      <w:r w:rsidRPr="00567275">
        <w:t>数控系统：</w:t>
      </w:r>
      <w:r w:rsidRPr="00567275">
        <w:t>XENDOLL M4</w:t>
      </w:r>
      <w:r w:rsidRPr="00567275">
        <w:t>工业级面板数控系统</w:t>
      </w:r>
      <w:r w:rsidRPr="00567275">
        <w:br/>
        <w:t>●</w:t>
      </w:r>
      <w:r w:rsidRPr="00567275">
        <w:t>电子手脉：</w:t>
      </w:r>
      <w:r w:rsidRPr="00567275">
        <w:t>5</w:t>
      </w:r>
      <w:r w:rsidRPr="00567275">
        <w:t>轴三档可调</w:t>
      </w:r>
      <w:r w:rsidRPr="00567275">
        <w:br/>
        <w:t>●</w:t>
      </w:r>
      <w:r w:rsidRPr="00567275">
        <w:t>工作台</w:t>
      </w:r>
      <w:r w:rsidRPr="00567275">
        <w:t xml:space="preserve"> T </w:t>
      </w:r>
      <w:r w:rsidRPr="00567275">
        <w:t>型槽尺寸</w:t>
      </w:r>
      <w:r w:rsidRPr="00567275">
        <w:t xml:space="preserve"> </w:t>
      </w:r>
      <w:r w:rsidRPr="00567275">
        <w:t>：</w:t>
      </w:r>
      <w:r w:rsidRPr="00567275">
        <w:t>12 mm </w:t>
      </w:r>
      <w:r w:rsidRPr="00567275">
        <w:br/>
        <w:t>●</w:t>
      </w:r>
      <w:r w:rsidRPr="00567275">
        <w:t>工作台</w:t>
      </w:r>
      <w:r w:rsidRPr="00567275">
        <w:t xml:space="preserve"> T </w:t>
      </w:r>
      <w:r w:rsidRPr="00567275">
        <w:t>型槽个数：</w:t>
      </w:r>
      <w:r w:rsidRPr="00567275">
        <w:t>3 </w:t>
      </w:r>
      <w:r w:rsidRPr="00567275">
        <w:br/>
        <w:t>●</w:t>
      </w:r>
      <w:r w:rsidRPr="00567275">
        <w:t>使用电源：</w:t>
      </w:r>
      <w:r w:rsidRPr="00567275">
        <w:t>AC220V/50Hz</w:t>
      </w:r>
      <w:r w:rsidRPr="00567275">
        <w:br/>
        <w:t>●</w:t>
      </w:r>
      <w:r w:rsidRPr="00567275">
        <w:t>外形尺寸</w:t>
      </w:r>
      <w:r w:rsidRPr="00567275">
        <w:t xml:space="preserve"> </w:t>
      </w:r>
      <w:r w:rsidRPr="00567275">
        <w:t>：</w:t>
      </w:r>
      <w:r w:rsidRPr="00567275">
        <w:t>850× 670 ×1100 mm</w:t>
      </w:r>
      <w:r w:rsidRPr="00567275">
        <w:br/>
        <w:t>●</w:t>
      </w:r>
      <w:r w:rsidRPr="00567275">
        <w:t>重量：</w:t>
      </w:r>
      <w:r w:rsidRPr="00567275">
        <w:t>150 kg</w:t>
      </w:r>
      <w:r w:rsidRPr="00567275">
        <w:br/>
        <w:t>●</w:t>
      </w:r>
      <w:r w:rsidRPr="00567275">
        <w:t>精度检测设备：</w:t>
      </w:r>
      <w:r w:rsidRPr="00567275">
        <w:t xml:space="preserve"> </w:t>
      </w:r>
      <w:r w:rsidRPr="00567275">
        <w:t>采用雷尼绍激光干涉仪精确检测</w:t>
      </w:r>
      <w:r w:rsidRPr="00567275">
        <w:br/>
      </w:r>
      <w:r w:rsidRPr="00567275">
        <w:br/>
      </w:r>
      <w:r w:rsidRPr="00567275">
        <w:t>随机配件：电子手轮、刀柄、刀柄拉钉、刀柄扳手、</w:t>
      </w:r>
      <w:r w:rsidRPr="00567275">
        <w:t>ER</w:t>
      </w:r>
      <w:r w:rsidRPr="00567275">
        <w:t>锁夹头、麻花钻头</w:t>
      </w:r>
      <w:r w:rsidRPr="00567275">
        <w:t>1</w:t>
      </w:r>
      <w:r w:rsidRPr="00567275">
        <w:t>把、铣刀</w:t>
      </w:r>
      <w:r w:rsidRPr="00567275">
        <w:t>2</w:t>
      </w:r>
      <w:r w:rsidRPr="00567275">
        <w:t>把、平口钳、双头扳手、外六角螺栓、垫圈、</w:t>
      </w:r>
      <w:r w:rsidRPr="00567275">
        <w:t>T</w:t>
      </w:r>
      <w:r w:rsidRPr="00567275">
        <w:t>形螺母、数控系统说明书、数控系统电气接线说明书、硬件说明书</w:t>
      </w:r>
    </w:p>
    <w:p w:rsidR="00E93400" w:rsidRPr="005802F6" w:rsidRDefault="00E93400" w:rsidP="00D60C21">
      <w:pPr>
        <w:pStyle w:val="a5"/>
        <w:shd w:val="clear" w:color="auto" w:fill="FFFFFF"/>
        <w:spacing w:before="0" w:beforeAutospacing="0" w:after="0" w:afterAutospacing="0" w:line="420" w:lineRule="atLeast"/>
        <w:rPr>
          <w:rFonts w:ascii="微软雅黑" w:eastAsia="微软雅黑" w:hAnsi="微软雅黑" w:hint="eastAsia"/>
          <w:color w:val="333333"/>
          <w:sz w:val="21"/>
          <w:szCs w:val="21"/>
        </w:rPr>
      </w:pPr>
    </w:p>
    <w:p w:rsidR="00AB602A" w:rsidRDefault="00AB602A" w:rsidP="00D60C21">
      <w:pPr>
        <w:pStyle w:val="a5"/>
        <w:shd w:val="clear" w:color="auto" w:fill="FFFFFF"/>
        <w:spacing w:before="0" w:beforeAutospacing="0" w:after="0" w:afterAutospacing="0" w:line="420" w:lineRule="atLeast"/>
        <w:rPr>
          <w:rFonts w:ascii="微软雅黑" w:eastAsia="微软雅黑" w:hAnsi="微软雅黑" w:hint="eastAsia"/>
          <w:color w:val="333333"/>
          <w:sz w:val="21"/>
          <w:szCs w:val="21"/>
        </w:rPr>
      </w:pPr>
    </w:p>
    <w:p w:rsidR="008F6943" w:rsidRDefault="008F6943" w:rsidP="00D60C21">
      <w:pPr>
        <w:pStyle w:val="a5"/>
        <w:shd w:val="clear" w:color="auto" w:fill="FFFFFF"/>
        <w:spacing w:before="0" w:beforeAutospacing="0" w:after="0" w:afterAutospacing="0" w:line="420" w:lineRule="atLeast"/>
        <w:rPr>
          <w:rFonts w:ascii="微软雅黑" w:eastAsia="微软雅黑" w:hAnsi="微软雅黑" w:hint="eastAsia"/>
          <w:color w:val="333333"/>
          <w:sz w:val="21"/>
          <w:szCs w:val="21"/>
        </w:rPr>
      </w:pPr>
    </w:p>
    <w:p w:rsidR="008F6943" w:rsidRPr="00CC1A3D" w:rsidRDefault="008F6943" w:rsidP="008F6943">
      <w:pPr>
        <w:jc w:val="left"/>
        <w:rPr>
          <w:rFonts w:hint="eastAsia"/>
          <w:b/>
          <w:color w:val="000000"/>
          <w:sz w:val="28"/>
          <w:szCs w:val="28"/>
        </w:rPr>
      </w:pPr>
      <w:r w:rsidRPr="00CC1A3D">
        <w:rPr>
          <w:rFonts w:hint="eastAsia"/>
          <w:b/>
          <w:sz w:val="28"/>
          <w:szCs w:val="28"/>
        </w:rPr>
        <w:lastRenderedPageBreak/>
        <w:t>VMC230</w:t>
      </w:r>
      <w:r w:rsidRPr="00CC1A3D">
        <w:rPr>
          <w:rFonts w:hint="eastAsia"/>
          <w:b/>
          <w:sz w:val="28"/>
          <w:szCs w:val="28"/>
        </w:rPr>
        <w:t>微型桌面式五轴加工中心</w:t>
      </w:r>
    </w:p>
    <w:p w:rsidR="008F6943" w:rsidRPr="00985147" w:rsidRDefault="008F6943" w:rsidP="008F6943">
      <w:pPr>
        <w:jc w:val="left"/>
        <w:rPr>
          <w:rFonts w:hint="eastAsia"/>
          <w:b/>
          <w:szCs w:val="21"/>
        </w:rPr>
      </w:pPr>
      <w:r>
        <w:rPr>
          <w:rFonts w:hint="eastAsia"/>
          <w:b/>
          <w:noProof/>
          <w:szCs w:val="21"/>
        </w:rPr>
        <w:drawing>
          <wp:inline distT="0" distB="0" distL="0" distR="0">
            <wp:extent cx="6272213" cy="4181475"/>
            <wp:effectExtent l="19050" t="0" r="0" b="0"/>
            <wp:docPr id="32" name="图片 32" descr="pvMC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vMC230-1"/>
                    <pic:cNvPicPr>
                      <a:picLocks noChangeAspect="1" noChangeArrowheads="1"/>
                    </pic:cNvPicPr>
                  </pic:nvPicPr>
                  <pic:blipFill>
                    <a:blip r:embed="rId13"/>
                    <a:srcRect/>
                    <a:stretch>
                      <a:fillRect/>
                    </a:stretch>
                  </pic:blipFill>
                  <pic:spPr bwMode="auto">
                    <a:xfrm>
                      <a:off x="0" y="0"/>
                      <a:ext cx="6272213" cy="4181475"/>
                    </a:xfrm>
                    <a:prstGeom prst="rect">
                      <a:avLst/>
                    </a:prstGeom>
                    <a:noFill/>
                    <a:ln w="9525">
                      <a:noFill/>
                      <a:miter lim="800000"/>
                      <a:headEnd/>
                      <a:tailEnd/>
                    </a:ln>
                  </pic:spPr>
                </pic:pic>
              </a:graphicData>
            </a:graphic>
          </wp:inline>
        </w:drawing>
      </w:r>
    </w:p>
    <w:p w:rsidR="008F6943" w:rsidRDefault="008F6943" w:rsidP="008F6943">
      <w:pPr>
        <w:rPr>
          <w:rFonts w:hint="eastAsia"/>
        </w:rPr>
      </w:pPr>
    </w:p>
    <w:p w:rsidR="008F6943" w:rsidRPr="00CC1A3D" w:rsidRDefault="008F6943" w:rsidP="008F6943">
      <w:pPr>
        <w:rPr>
          <w:rFonts w:hint="eastAsia"/>
          <w:b/>
        </w:rPr>
      </w:pPr>
      <w:r w:rsidRPr="00CC1A3D">
        <w:rPr>
          <w:rFonts w:hint="eastAsia"/>
          <w:b/>
        </w:rPr>
        <w:t>显著特点</w:t>
      </w:r>
    </w:p>
    <w:p w:rsidR="008F6943" w:rsidRDefault="008F6943" w:rsidP="008F6943">
      <w:pPr>
        <w:rPr>
          <w:rFonts w:hint="eastAsia"/>
        </w:rPr>
      </w:pPr>
      <w:r>
        <w:rPr>
          <w:rFonts w:hint="eastAsia"/>
        </w:rPr>
        <w:t>1</w:t>
      </w:r>
      <w:r>
        <w:rPr>
          <w:rFonts w:hint="eastAsia"/>
        </w:rPr>
        <w:t>、</w:t>
      </w:r>
      <w:r>
        <w:rPr>
          <w:rFonts w:hint="eastAsia"/>
        </w:rPr>
        <w:t xml:space="preserve"> </w:t>
      </w:r>
      <w:r>
        <w:rPr>
          <w:rFonts w:hint="eastAsia"/>
        </w:rPr>
        <w:t>使用</w:t>
      </w:r>
      <w:r>
        <w:rPr>
          <w:rFonts w:hint="eastAsia"/>
        </w:rPr>
        <w:t>220</w:t>
      </w:r>
      <w:r>
        <w:rPr>
          <w:rFonts w:hint="eastAsia"/>
        </w:rPr>
        <w:t>伏电压，占地小，耗电少，采用透明亚克力与钣金结合，提高观摩安全性的同时又保障机器的结构稳固性全封闭。</w:t>
      </w:r>
    </w:p>
    <w:p w:rsidR="008F6943" w:rsidRDefault="008F6943" w:rsidP="008F6943">
      <w:pPr>
        <w:rPr>
          <w:rFonts w:hint="eastAsia"/>
        </w:rPr>
      </w:pPr>
      <w:r>
        <w:rPr>
          <w:rFonts w:hint="eastAsia"/>
        </w:rPr>
        <w:t>2</w:t>
      </w:r>
      <w:r>
        <w:rPr>
          <w:rFonts w:hint="eastAsia"/>
        </w:rPr>
        <w:t>、功能加大，</w:t>
      </w:r>
      <w:r>
        <w:rPr>
          <w:rFonts w:hint="eastAsia"/>
        </w:rPr>
        <w:t>5</w:t>
      </w:r>
      <w:r>
        <w:rPr>
          <w:rFonts w:hint="eastAsia"/>
        </w:rPr>
        <w:t>轴联动，配置</w:t>
      </w:r>
      <w:r>
        <w:rPr>
          <w:rFonts w:hint="eastAsia"/>
        </w:rPr>
        <w:t>XENDOLL M5</w:t>
      </w:r>
      <w:r>
        <w:rPr>
          <w:rFonts w:hint="eastAsia"/>
        </w:rPr>
        <w:t>五轴联动数控系统，适用国际通用程序，故障自动检测报警功能、断电记忆功能。</w:t>
      </w:r>
    </w:p>
    <w:p w:rsidR="008F6943" w:rsidRDefault="008F6943" w:rsidP="008F6943">
      <w:pPr>
        <w:rPr>
          <w:rFonts w:hint="eastAsia"/>
        </w:rPr>
      </w:pPr>
      <w:r>
        <w:rPr>
          <w:rFonts w:hint="eastAsia"/>
        </w:rPr>
        <w:t>3</w:t>
      </w:r>
      <w:r>
        <w:rPr>
          <w:rFonts w:hint="eastAsia"/>
        </w:rPr>
        <w:t>、主轴为</w:t>
      </w:r>
      <w:r>
        <w:rPr>
          <w:rFonts w:hint="eastAsia"/>
        </w:rPr>
        <w:t>ISO 20</w:t>
      </w:r>
      <w:r>
        <w:rPr>
          <w:rFonts w:hint="eastAsia"/>
        </w:rPr>
        <w:t>型，配置</w:t>
      </w:r>
      <w:r>
        <w:rPr>
          <w:rFonts w:hint="eastAsia"/>
        </w:rPr>
        <w:t>4</w:t>
      </w:r>
      <w:r>
        <w:rPr>
          <w:rFonts w:hint="eastAsia"/>
        </w:rPr>
        <w:t>工位刀库，可极大提高复杂产品的加工效率及加工精度</w:t>
      </w:r>
    </w:p>
    <w:p w:rsidR="008F6943" w:rsidRDefault="008F6943" w:rsidP="008F6943">
      <w:pPr>
        <w:rPr>
          <w:rFonts w:hint="eastAsia"/>
        </w:rPr>
      </w:pPr>
      <w:r>
        <w:rPr>
          <w:rFonts w:hint="eastAsia"/>
        </w:rPr>
        <w:t>4</w:t>
      </w:r>
      <w:r>
        <w:rPr>
          <w:rFonts w:hint="eastAsia"/>
        </w:rPr>
        <w:t>、主轴电机功率采用</w:t>
      </w:r>
      <w:r>
        <w:rPr>
          <w:rFonts w:hint="eastAsia"/>
        </w:rPr>
        <w:t>1.1Kw</w:t>
      </w:r>
      <w:r>
        <w:rPr>
          <w:rFonts w:hint="eastAsia"/>
        </w:rPr>
        <w:t>，可以加工钢件、铜件、铝件、塑料件等。</w:t>
      </w:r>
    </w:p>
    <w:p w:rsidR="008F6943" w:rsidRDefault="008F6943" w:rsidP="008F6943">
      <w:pPr>
        <w:rPr>
          <w:rFonts w:hint="eastAsia"/>
        </w:rPr>
      </w:pPr>
      <w:r>
        <w:rPr>
          <w:rFonts w:hint="eastAsia"/>
        </w:rPr>
        <w:t>5</w:t>
      </w:r>
      <w:r>
        <w:rPr>
          <w:rFonts w:hint="eastAsia"/>
        </w:rPr>
        <w:t>、三轴轨道以防尘防屑伸缩护罩包覆，保护轨道及滚珠螺杆免与切削水、残料进入造成磨损。</w:t>
      </w:r>
    </w:p>
    <w:p w:rsidR="008F6943" w:rsidRDefault="008F6943" w:rsidP="008F6943">
      <w:pPr>
        <w:rPr>
          <w:rFonts w:hint="eastAsia"/>
        </w:rPr>
      </w:pPr>
      <w:r>
        <w:rPr>
          <w:rFonts w:hint="eastAsia"/>
        </w:rPr>
        <w:t>6</w:t>
      </w:r>
      <w:r>
        <w:rPr>
          <w:rFonts w:hint="eastAsia"/>
        </w:rPr>
        <w:t>、</w:t>
      </w:r>
      <w:r>
        <w:rPr>
          <w:rFonts w:hint="eastAsia"/>
        </w:rPr>
        <w:t xml:space="preserve"> </w:t>
      </w:r>
      <w:r>
        <w:rPr>
          <w:rFonts w:hint="eastAsia"/>
        </w:rPr>
        <w:t>三轴</w:t>
      </w:r>
      <w:r>
        <w:rPr>
          <w:rFonts w:hint="eastAsia"/>
        </w:rPr>
        <w:t>C3</w:t>
      </w:r>
      <w:r>
        <w:rPr>
          <w:rFonts w:hint="eastAsia"/>
        </w:rPr>
        <w:t>级精密双螺母滚珠丝杆</w:t>
      </w:r>
      <w:r>
        <w:rPr>
          <w:rFonts w:hint="eastAsia"/>
        </w:rPr>
        <w:t>,</w:t>
      </w:r>
      <w:r>
        <w:rPr>
          <w:rFonts w:hint="eastAsia"/>
        </w:rPr>
        <w:t>经中周波热处理及精密研磨，各轴施以预拉减少热变形，定位及重覆精度高。</w:t>
      </w:r>
    </w:p>
    <w:p w:rsidR="008F6943" w:rsidRDefault="008F6943" w:rsidP="008F6943">
      <w:pPr>
        <w:rPr>
          <w:rFonts w:hint="eastAsia"/>
        </w:rPr>
      </w:pPr>
      <w:r>
        <w:rPr>
          <w:rFonts w:hint="eastAsia"/>
        </w:rPr>
        <w:t>7</w:t>
      </w:r>
      <w:r>
        <w:rPr>
          <w:rFonts w:hint="eastAsia"/>
        </w:rPr>
        <w:t>、</w:t>
      </w:r>
      <w:r>
        <w:rPr>
          <w:rFonts w:hint="eastAsia"/>
        </w:rPr>
        <w:t xml:space="preserve"> </w:t>
      </w:r>
      <w:r>
        <w:rPr>
          <w:rFonts w:hint="eastAsia"/>
        </w:rPr>
        <w:t>机器采用雷尼绍激光干涉仪精确检测，确保三轴精度背隙</w:t>
      </w:r>
      <w:r>
        <w:rPr>
          <w:rFonts w:hint="eastAsia"/>
        </w:rPr>
        <w:t>,</w:t>
      </w:r>
      <w:r>
        <w:rPr>
          <w:rFonts w:hint="eastAsia"/>
        </w:rPr>
        <w:t>保证定位精度。</w:t>
      </w:r>
    </w:p>
    <w:p w:rsidR="008F6943" w:rsidRDefault="008F6943" w:rsidP="008F6943">
      <w:pPr>
        <w:rPr>
          <w:rFonts w:hint="eastAsia"/>
        </w:rPr>
      </w:pPr>
      <w:r>
        <w:rPr>
          <w:rFonts w:hint="eastAsia"/>
        </w:rPr>
        <w:t>8</w:t>
      </w:r>
      <w:r>
        <w:rPr>
          <w:rFonts w:hint="eastAsia"/>
        </w:rPr>
        <w:t>、配有</w:t>
      </w:r>
      <w:r>
        <w:rPr>
          <w:rFonts w:hint="eastAsia"/>
        </w:rPr>
        <w:t>5</w:t>
      </w:r>
      <w:r>
        <w:rPr>
          <w:rFonts w:hint="eastAsia"/>
        </w:rPr>
        <w:t>轴电子手脉三档可调极大地方便操作和对刀。</w:t>
      </w:r>
    </w:p>
    <w:p w:rsidR="008F6943" w:rsidRDefault="008F6943" w:rsidP="008F6943">
      <w:pPr>
        <w:rPr>
          <w:rFonts w:hint="eastAsia"/>
        </w:rPr>
      </w:pPr>
      <w:r>
        <w:rPr>
          <w:rFonts w:hint="eastAsia"/>
        </w:rPr>
        <w:t>9</w:t>
      </w:r>
      <w:r>
        <w:rPr>
          <w:rFonts w:hint="eastAsia"/>
        </w:rPr>
        <w:t>、配置间歇润滑系统，全防护结构及配置气动拉刀系统。</w:t>
      </w:r>
    </w:p>
    <w:p w:rsidR="008F6943" w:rsidRPr="00CC1A3D" w:rsidRDefault="008F6943" w:rsidP="008F6943">
      <w:pPr>
        <w:rPr>
          <w:rFonts w:hint="eastAsia"/>
          <w:b/>
        </w:rPr>
      </w:pPr>
      <w:r w:rsidRPr="00CC1A3D">
        <w:rPr>
          <w:rFonts w:hint="eastAsia"/>
          <w:b/>
        </w:rPr>
        <w:t>技术参数</w:t>
      </w:r>
    </w:p>
    <w:p w:rsidR="008F6943" w:rsidRDefault="008F6943" w:rsidP="008F6943">
      <w:pPr>
        <w:rPr>
          <w:rFonts w:hint="eastAsia"/>
        </w:rPr>
      </w:pPr>
      <w:r>
        <w:rPr>
          <w:rFonts w:hint="eastAsia"/>
        </w:rPr>
        <w:t>●重复定位精度：</w:t>
      </w:r>
      <w:r>
        <w:rPr>
          <w:rFonts w:hint="eastAsia"/>
        </w:rPr>
        <w:t>0.01mm</w:t>
      </w:r>
    </w:p>
    <w:p w:rsidR="008F6943" w:rsidRDefault="008F6943" w:rsidP="008F6943">
      <w:pPr>
        <w:rPr>
          <w:rFonts w:hint="eastAsia"/>
        </w:rPr>
      </w:pPr>
      <w:r>
        <w:rPr>
          <w:rFonts w:hint="eastAsia"/>
        </w:rPr>
        <w:t>●最大钻孔直径：</w:t>
      </w:r>
      <w:r>
        <w:rPr>
          <w:rFonts w:hint="eastAsia"/>
        </w:rPr>
        <w:t xml:space="preserve">16mm </w:t>
      </w:r>
    </w:p>
    <w:p w:rsidR="008F6943" w:rsidRDefault="008F6943" w:rsidP="008F6943">
      <w:pPr>
        <w:rPr>
          <w:rFonts w:hint="eastAsia"/>
        </w:rPr>
      </w:pPr>
      <w:r>
        <w:rPr>
          <w:rFonts w:hint="eastAsia"/>
        </w:rPr>
        <w:t>●最大铣削直径：</w:t>
      </w:r>
      <w:r>
        <w:rPr>
          <w:rFonts w:hint="eastAsia"/>
        </w:rPr>
        <w:t>60mm</w:t>
      </w:r>
    </w:p>
    <w:p w:rsidR="008F6943" w:rsidRDefault="008F6943" w:rsidP="008F6943">
      <w:pPr>
        <w:rPr>
          <w:rFonts w:hint="eastAsia"/>
        </w:rPr>
      </w:pPr>
      <w:r>
        <w:rPr>
          <w:rFonts w:hint="eastAsia"/>
        </w:rPr>
        <w:t>●工作台：</w:t>
      </w:r>
      <w:r>
        <w:rPr>
          <w:rFonts w:hint="eastAsia"/>
        </w:rPr>
        <w:t>450</w:t>
      </w:r>
      <w:r>
        <w:rPr>
          <w:rFonts w:hint="eastAsia"/>
        </w:rPr>
        <w:t>×</w:t>
      </w:r>
      <w:r>
        <w:rPr>
          <w:rFonts w:hint="eastAsia"/>
        </w:rPr>
        <w:t>160mm</w:t>
      </w:r>
      <w:r>
        <w:rPr>
          <w:rFonts w:hint="eastAsia"/>
        </w:rPr>
        <w:tab/>
      </w:r>
    </w:p>
    <w:p w:rsidR="008F6943" w:rsidRDefault="008F6943" w:rsidP="008F6943">
      <w:pPr>
        <w:rPr>
          <w:rFonts w:hint="eastAsia"/>
        </w:rPr>
      </w:pPr>
      <w:r>
        <w:rPr>
          <w:rFonts w:hint="eastAsia"/>
        </w:rPr>
        <w:t>●</w:t>
      </w:r>
      <w:r>
        <w:rPr>
          <w:rFonts w:hint="eastAsia"/>
        </w:rPr>
        <w:t>X</w:t>
      </w:r>
      <w:r>
        <w:rPr>
          <w:rFonts w:hint="eastAsia"/>
        </w:rPr>
        <w:t>轴行程：</w:t>
      </w:r>
      <w:r>
        <w:rPr>
          <w:rFonts w:hint="eastAsia"/>
        </w:rPr>
        <w:t>230mm</w:t>
      </w:r>
    </w:p>
    <w:p w:rsidR="008F6943" w:rsidRDefault="008F6943" w:rsidP="008F6943">
      <w:pPr>
        <w:rPr>
          <w:rFonts w:hint="eastAsia"/>
        </w:rPr>
      </w:pPr>
      <w:r>
        <w:rPr>
          <w:rFonts w:hint="eastAsia"/>
        </w:rPr>
        <w:t>●</w:t>
      </w:r>
      <w:r>
        <w:rPr>
          <w:rFonts w:hint="eastAsia"/>
        </w:rPr>
        <w:t>Y</w:t>
      </w:r>
      <w:r>
        <w:rPr>
          <w:rFonts w:hint="eastAsia"/>
        </w:rPr>
        <w:t>轴行程：</w:t>
      </w:r>
      <w:r>
        <w:rPr>
          <w:rFonts w:hint="eastAsia"/>
        </w:rPr>
        <w:t>210mm</w:t>
      </w:r>
    </w:p>
    <w:p w:rsidR="008F6943" w:rsidRDefault="008F6943" w:rsidP="008F6943">
      <w:pPr>
        <w:rPr>
          <w:rFonts w:hint="eastAsia"/>
        </w:rPr>
      </w:pPr>
      <w:r>
        <w:rPr>
          <w:rFonts w:hint="eastAsia"/>
        </w:rPr>
        <w:t>●</w:t>
      </w:r>
      <w:r>
        <w:rPr>
          <w:rFonts w:hint="eastAsia"/>
        </w:rPr>
        <w:t>Z</w:t>
      </w:r>
      <w:r>
        <w:rPr>
          <w:rFonts w:hint="eastAsia"/>
        </w:rPr>
        <w:t>轴行程：</w:t>
      </w:r>
      <w:r>
        <w:rPr>
          <w:rFonts w:hint="eastAsia"/>
        </w:rPr>
        <w:t>250mm</w:t>
      </w:r>
      <w:r>
        <w:rPr>
          <w:rFonts w:hint="eastAsia"/>
        </w:rPr>
        <w:t xml:space="preserve">　</w:t>
      </w:r>
    </w:p>
    <w:p w:rsidR="008F6943" w:rsidRDefault="008F6943" w:rsidP="008F6943">
      <w:pPr>
        <w:rPr>
          <w:rFonts w:hint="eastAsia"/>
        </w:rPr>
      </w:pPr>
      <w:r>
        <w:rPr>
          <w:rFonts w:hint="eastAsia"/>
        </w:rPr>
        <w:lastRenderedPageBreak/>
        <w:t>●刀库工位数：</w:t>
      </w:r>
      <w:r>
        <w:rPr>
          <w:rFonts w:hint="eastAsia"/>
        </w:rPr>
        <w:t xml:space="preserve"> 4</w:t>
      </w:r>
      <w:r>
        <w:rPr>
          <w:rFonts w:hint="eastAsia"/>
        </w:rPr>
        <w:t>工位</w:t>
      </w:r>
    </w:p>
    <w:p w:rsidR="008F6943" w:rsidRDefault="008F6943" w:rsidP="008F6943">
      <w:pPr>
        <w:rPr>
          <w:rFonts w:hint="eastAsia"/>
        </w:rPr>
      </w:pPr>
      <w:r>
        <w:rPr>
          <w:rFonts w:hint="eastAsia"/>
        </w:rPr>
        <w:t>●轴联动性：</w:t>
      </w:r>
      <w:r>
        <w:rPr>
          <w:rFonts w:hint="eastAsia"/>
        </w:rPr>
        <w:t>5</w:t>
      </w:r>
      <w:r>
        <w:rPr>
          <w:rFonts w:hint="eastAsia"/>
        </w:rPr>
        <w:t>轴联动</w:t>
      </w:r>
    </w:p>
    <w:p w:rsidR="008F6943" w:rsidRDefault="008F6943" w:rsidP="008F6943">
      <w:pPr>
        <w:rPr>
          <w:rFonts w:hint="eastAsia"/>
        </w:rPr>
      </w:pPr>
      <w:r>
        <w:rPr>
          <w:rFonts w:hint="eastAsia"/>
        </w:rPr>
        <w:t>●数控系统：</w:t>
      </w:r>
      <w:r>
        <w:rPr>
          <w:rFonts w:hint="eastAsia"/>
        </w:rPr>
        <w:t>XENDOLL M5</w:t>
      </w:r>
      <w:r>
        <w:rPr>
          <w:rFonts w:hint="eastAsia"/>
        </w:rPr>
        <w:t>五轴数控系统</w:t>
      </w:r>
    </w:p>
    <w:p w:rsidR="008F6943" w:rsidRDefault="008F6943" w:rsidP="008F6943">
      <w:pPr>
        <w:rPr>
          <w:rFonts w:hint="eastAsia"/>
        </w:rPr>
      </w:pPr>
      <w:r>
        <w:rPr>
          <w:rFonts w:hint="eastAsia"/>
        </w:rPr>
        <w:t>●电子手脉：</w:t>
      </w:r>
      <w:r>
        <w:rPr>
          <w:rFonts w:hint="eastAsia"/>
        </w:rPr>
        <w:t>5</w:t>
      </w:r>
      <w:r>
        <w:rPr>
          <w:rFonts w:hint="eastAsia"/>
        </w:rPr>
        <w:t>轴三档可调</w:t>
      </w:r>
    </w:p>
    <w:p w:rsidR="008F6943" w:rsidRDefault="008F6943" w:rsidP="008F6943">
      <w:pPr>
        <w:rPr>
          <w:rFonts w:hint="eastAsia"/>
        </w:rPr>
      </w:pPr>
      <w:r>
        <w:rPr>
          <w:rFonts w:hint="eastAsia"/>
        </w:rPr>
        <w:t>●工作台</w:t>
      </w:r>
      <w:r>
        <w:rPr>
          <w:rFonts w:hint="eastAsia"/>
        </w:rPr>
        <w:t xml:space="preserve"> T </w:t>
      </w:r>
      <w:r>
        <w:rPr>
          <w:rFonts w:hint="eastAsia"/>
        </w:rPr>
        <w:t>型槽尺寸</w:t>
      </w:r>
      <w:r>
        <w:rPr>
          <w:rFonts w:hint="eastAsia"/>
        </w:rPr>
        <w:t xml:space="preserve"> </w:t>
      </w:r>
      <w:r>
        <w:rPr>
          <w:rFonts w:hint="eastAsia"/>
        </w:rPr>
        <w:t>：</w:t>
      </w:r>
      <w:r>
        <w:rPr>
          <w:rFonts w:hint="eastAsia"/>
        </w:rPr>
        <w:t xml:space="preserve">12 mm </w:t>
      </w:r>
    </w:p>
    <w:p w:rsidR="008F6943" w:rsidRDefault="008F6943" w:rsidP="008F6943">
      <w:pPr>
        <w:rPr>
          <w:rFonts w:hint="eastAsia"/>
        </w:rPr>
      </w:pPr>
      <w:r>
        <w:rPr>
          <w:rFonts w:hint="eastAsia"/>
        </w:rPr>
        <w:t>●工作台</w:t>
      </w:r>
      <w:r>
        <w:rPr>
          <w:rFonts w:hint="eastAsia"/>
        </w:rPr>
        <w:t xml:space="preserve"> T </w:t>
      </w:r>
      <w:r>
        <w:rPr>
          <w:rFonts w:hint="eastAsia"/>
        </w:rPr>
        <w:t>型槽个数：</w:t>
      </w:r>
      <w:r>
        <w:rPr>
          <w:rFonts w:hint="eastAsia"/>
        </w:rPr>
        <w:t xml:space="preserve">3 </w:t>
      </w:r>
    </w:p>
    <w:p w:rsidR="008F6943" w:rsidRDefault="008F6943" w:rsidP="008F6943">
      <w:pPr>
        <w:rPr>
          <w:rFonts w:hint="eastAsia"/>
        </w:rPr>
      </w:pPr>
      <w:r>
        <w:rPr>
          <w:rFonts w:hint="eastAsia"/>
        </w:rPr>
        <w:t>●主轴转速：</w:t>
      </w:r>
      <w:r>
        <w:rPr>
          <w:rFonts w:hint="eastAsia"/>
        </w:rPr>
        <w:t xml:space="preserve">300-3500 </w:t>
      </w:r>
      <w:r>
        <w:rPr>
          <w:rFonts w:hint="eastAsia"/>
        </w:rPr>
        <w:t>转</w:t>
      </w:r>
      <w:r>
        <w:rPr>
          <w:rFonts w:hint="eastAsia"/>
        </w:rPr>
        <w:t>/</w:t>
      </w:r>
      <w:r>
        <w:rPr>
          <w:rFonts w:hint="eastAsia"/>
        </w:rPr>
        <w:t>分钟</w:t>
      </w:r>
    </w:p>
    <w:p w:rsidR="008F6943" w:rsidRDefault="008F6943" w:rsidP="008F6943">
      <w:pPr>
        <w:rPr>
          <w:rFonts w:hint="eastAsia"/>
        </w:rPr>
      </w:pPr>
      <w:r>
        <w:rPr>
          <w:rFonts w:hint="eastAsia"/>
        </w:rPr>
        <w:t>●主轴电机功率：</w:t>
      </w:r>
      <w:r>
        <w:rPr>
          <w:rFonts w:hint="eastAsia"/>
        </w:rPr>
        <w:t>1.1 KW</w:t>
      </w:r>
    </w:p>
    <w:p w:rsidR="008F6943" w:rsidRDefault="008F6943" w:rsidP="008F6943">
      <w:pPr>
        <w:rPr>
          <w:rFonts w:hint="eastAsia"/>
        </w:rPr>
      </w:pPr>
      <w:r>
        <w:rPr>
          <w:rFonts w:hint="eastAsia"/>
        </w:rPr>
        <w:t>●主轴类型：</w:t>
      </w:r>
      <w:r>
        <w:rPr>
          <w:rFonts w:hint="eastAsia"/>
        </w:rPr>
        <w:t xml:space="preserve"> ISO20 </w:t>
      </w:r>
    </w:p>
    <w:p w:rsidR="008F6943" w:rsidRDefault="008F6943" w:rsidP="008F6943">
      <w:pPr>
        <w:rPr>
          <w:rFonts w:hint="eastAsia"/>
        </w:rPr>
      </w:pPr>
      <w:r>
        <w:rPr>
          <w:rFonts w:hint="eastAsia"/>
        </w:rPr>
        <w:t>●系统分辨率</w:t>
      </w:r>
      <w:r>
        <w:rPr>
          <w:rFonts w:hint="eastAsia"/>
        </w:rPr>
        <w:t xml:space="preserve"> 0.00125mm </w:t>
      </w:r>
    </w:p>
    <w:p w:rsidR="008F6943" w:rsidRDefault="008F6943" w:rsidP="008F6943">
      <w:pPr>
        <w:rPr>
          <w:rFonts w:hint="eastAsia"/>
        </w:rPr>
      </w:pPr>
      <w:r>
        <w:rPr>
          <w:rFonts w:hint="eastAsia"/>
        </w:rPr>
        <w:t>●自动换刀系统形式：</w:t>
      </w:r>
      <w:r>
        <w:rPr>
          <w:rFonts w:hint="eastAsia"/>
        </w:rPr>
        <w:t xml:space="preserve"> </w:t>
      </w:r>
      <w:r>
        <w:rPr>
          <w:rFonts w:hint="eastAsia"/>
        </w:rPr>
        <w:t>气动换刀</w:t>
      </w:r>
    </w:p>
    <w:p w:rsidR="008F6943" w:rsidRDefault="008F6943" w:rsidP="008F6943">
      <w:pPr>
        <w:rPr>
          <w:rFonts w:hint="eastAsia"/>
        </w:rPr>
      </w:pPr>
      <w:r>
        <w:rPr>
          <w:rFonts w:hint="eastAsia"/>
        </w:rPr>
        <w:t>●润滑系统</w:t>
      </w:r>
      <w:r>
        <w:rPr>
          <w:rFonts w:hint="eastAsia"/>
        </w:rPr>
        <w:t xml:space="preserve"> </w:t>
      </w:r>
      <w:r>
        <w:rPr>
          <w:rFonts w:hint="eastAsia"/>
        </w:rPr>
        <w:t>：电动自动润滑系统</w:t>
      </w:r>
    </w:p>
    <w:p w:rsidR="008F6943" w:rsidRDefault="008F6943" w:rsidP="008F6943">
      <w:pPr>
        <w:rPr>
          <w:rFonts w:hint="eastAsia"/>
        </w:rPr>
      </w:pPr>
      <w:r>
        <w:rPr>
          <w:rFonts w:hint="eastAsia"/>
        </w:rPr>
        <w:t>●使用电源：</w:t>
      </w:r>
      <w:r>
        <w:rPr>
          <w:rFonts w:hint="eastAsia"/>
        </w:rPr>
        <w:t>AC220V/50Hz</w:t>
      </w:r>
    </w:p>
    <w:p w:rsidR="008F6943" w:rsidRDefault="008F6943" w:rsidP="008F6943">
      <w:pPr>
        <w:rPr>
          <w:rFonts w:hint="eastAsia"/>
        </w:rPr>
      </w:pPr>
      <w:r>
        <w:rPr>
          <w:rFonts w:hint="eastAsia"/>
        </w:rPr>
        <w:t>●外形尺寸</w:t>
      </w:r>
      <w:r>
        <w:rPr>
          <w:rFonts w:hint="eastAsia"/>
        </w:rPr>
        <w:t xml:space="preserve"> </w:t>
      </w:r>
      <w:r>
        <w:rPr>
          <w:rFonts w:hint="eastAsia"/>
        </w:rPr>
        <w:t>：</w:t>
      </w:r>
      <w:r>
        <w:rPr>
          <w:rFonts w:hint="eastAsia"/>
        </w:rPr>
        <w:t>1200</w:t>
      </w:r>
      <w:r>
        <w:rPr>
          <w:rFonts w:hint="eastAsia"/>
        </w:rPr>
        <w:t>×</w:t>
      </w:r>
      <w:r>
        <w:rPr>
          <w:rFonts w:hint="eastAsia"/>
        </w:rPr>
        <w:t xml:space="preserve"> 960 </w:t>
      </w:r>
      <w:r>
        <w:rPr>
          <w:rFonts w:hint="eastAsia"/>
        </w:rPr>
        <w:t>×</w:t>
      </w:r>
      <w:r>
        <w:rPr>
          <w:rFonts w:hint="eastAsia"/>
        </w:rPr>
        <w:t>950 mm</w:t>
      </w:r>
    </w:p>
    <w:p w:rsidR="008F6943" w:rsidRDefault="008F6943" w:rsidP="008F6943">
      <w:pPr>
        <w:rPr>
          <w:rFonts w:hint="eastAsia"/>
        </w:rPr>
      </w:pPr>
      <w:r>
        <w:rPr>
          <w:rFonts w:hint="eastAsia"/>
        </w:rPr>
        <w:t>●重量：</w:t>
      </w:r>
      <w:r>
        <w:rPr>
          <w:rFonts w:hint="eastAsia"/>
        </w:rPr>
        <w:t>250 kg</w:t>
      </w:r>
    </w:p>
    <w:p w:rsidR="008F6943" w:rsidRDefault="008F6943" w:rsidP="008F6943">
      <w:pPr>
        <w:rPr>
          <w:rFonts w:hint="eastAsia"/>
        </w:rPr>
      </w:pPr>
      <w:r>
        <w:rPr>
          <w:rFonts w:hint="eastAsia"/>
        </w:rPr>
        <w:t>●精度检测设备：</w:t>
      </w:r>
      <w:r>
        <w:rPr>
          <w:rFonts w:hint="eastAsia"/>
        </w:rPr>
        <w:t xml:space="preserve"> </w:t>
      </w:r>
      <w:r>
        <w:rPr>
          <w:rFonts w:hint="eastAsia"/>
        </w:rPr>
        <w:t>采用雷尼绍激光干涉仪精确检测</w:t>
      </w:r>
    </w:p>
    <w:p w:rsidR="008F6943" w:rsidRDefault="008F6943" w:rsidP="008F6943"/>
    <w:p w:rsidR="008F6943" w:rsidRDefault="008F6943" w:rsidP="008F6943">
      <w:pPr>
        <w:pStyle w:val="a5"/>
        <w:shd w:val="clear" w:color="auto" w:fill="FFFFFF"/>
        <w:spacing w:before="0" w:beforeAutospacing="0" w:after="0" w:afterAutospacing="0" w:line="420" w:lineRule="atLeast"/>
        <w:rPr>
          <w:rFonts w:hint="eastAsia"/>
        </w:rPr>
      </w:pPr>
      <w:r w:rsidRPr="00FD4CE4">
        <w:rPr>
          <w:rFonts w:hint="eastAsia"/>
          <w:b/>
        </w:rPr>
        <w:t>随机配件：</w:t>
      </w:r>
      <w:r>
        <w:rPr>
          <w:rFonts w:hint="eastAsia"/>
        </w:rPr>
        <w:t>电子手轮、刀柄、刀柄拉钉、刀柄扳手、ER锁夹头、麻花钻头1把、铣刀2把、平口钳、双头扳手、外六角螺栓、垫圈、T形螺母、数控系统说明书、数控系统电气接线说明书</w:t>
      </w:r>
    </w:p>
    <w:p w:rsidR="005609C2" w:rsidRDefault="005609C2" w:rsidP="008F6943">
      <w:pPr>
        <w:pStyle w:val="a5"/>
        <w:shd w:val="clear" w:color="auto" w:fill="FFFFFF"/>
        <w:spacing w:before="0" w:beforeAutospacing="0" w:after="0" w:afterAutospacing="0" w:line="420" w:lineRule="atLeast"/>
        <w:rPr>
          <w:rFonts w:hint="eastAsia"/>
        </w:rPr>
      </w:pPr>
    </w:p>
    <w:p w:rsidR="00C920C7" w:rsidRDefault="005609C2" w:rsidP="00C920C7">
      <w:pPr>
        <w:pStyle w:val="a5"/>
        <w:shd w:val="clear" w:color="auto" w:fill="FFFFFF"/>
        <w:spacing w:before="0" w:beforeAutospacing="0" w:after="0" w:afterAutospacing="0" w:line="420" w:lineRule="atLeast"/>
        <w:rPr>
          <w:rFonts w:hint="eastAsia"/>
          <w:b/>
          <w:sz w:val="28"/>
          <w:szCs w:val="28"/>
        </w:rPr>
      </w:pPr>
      <w:r>
        <w:rPr>
          <w:rStyle w:val="a6"/>
          <w:rFonts w:ascii="微软雅黑" w:eastAsia="微软雅黑" w:hAnsi="微软雅黑" w:hint="eastAsia"/>
          <w:color w:val="333333"/>
          <w:sz w:val="21"/>
          <w:szCs w:val="21"/>
        </w:rPr>
        <w:t>六、</w:t>
      </w:r>
      <w:r w:rsidR="000F64AB">
        <w:rPr>
          <w:rStyle w:val="a6"/>
          <w:rFonts w:ascii="微软雅黑" w:eastAsia="微软雅黑" w:hAnsi="微软雅黑" w:hint="eastAsia"/>
          <w:color w:val="333333"/>
          <w:sz w:val="21"/>
          <w:szCs w:val="21"/>
        </w:rPr>
        <w:t>数控机床理实一体化实应用案例</w:t>
      </w:r>
    </w:p>
    <w:p w:rsidR="00C920C7" w:rsidRDefault="00C920C7" w:rsidP="00C920C7">
      <w:pPr>
        <w:jc w:val="center"/>
        <w:rPr>
          <w:rFonts w:hint="eastAsia"/>
          <w:b/>
          <w:sz w:val="28"/>
          <w:szCs w:val="28"/>
        </w:rPr>
      </w:pPr>
      <w:r>
        <w:rPr>
          <w:rFonts w:hint="eastAsia"/>
          <w:b/>
          <w:noProof/>
          <w:sz w:val="28"/>
          <w:szCs w:val="28"/>
        </w:rPr>
        <w:drawing>
          <wp:inline distT="0" distB="0" distL="0" distR="0">
            <wp:extent cx="6619875" cy="3190875"/>
            <wp:effectExtent l="19050" t="0" r="9525" b="0"/>
            <wp:docPr id="46" name="图片 46"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未标题-1"/>
                    <pic:cNvPicPr>
                      <a:picLocks noChangeAspect="1" noChangeArrowheads="1"/>
                    </pic:cNvPicPr>
                  </pic:nvPicPr>
                  <pic:blipFill>
                    <a:blip r:embed="rId14"/>
                    <a:srcRect/>
                    <a:stretch>
                      <a:fillRect/>
                    </a:stretch>
                  </pic:blipFill>
                  <pic:spPr bwMode="auto">
                    <a:xfrm>
                      <a:off x="0" y="0"/>
                      <a:ext cx="6619875" cy="3190875"/>
                    </a:xfrm>
                    <a:prstGeom prst="rect">
                      <a:avLst/>
                    </a:prstGeom>
                    <a:noFill/>
                    <a:ln w="9525">
                      <a:noFill/>
                      <a:miter lim="800000"/>
                      <a:headEnd/>
                      <a:tailEnd/>
                    </a:ln>
                  </pic:spPr>
                </pic:pic>
              </a:graphicData>
            </a:graphic>
          </wp:inline>
        </w:drawing>
      </w:r>
    </w:p>
    <w:p w:rsidR="00C920C7" w:rsidRDefault="00C920C7" w:rsidP="00C920C7">
      <w:pPr>
        <w:jc w:val="center"/>
        <w:rPr>
          <w:rFonts w:hint="eastAsia"/>
          <w:b/>
          <w:sz w:val="28"/>
          <w:szCs w:val="28"/>
        </w:rPr>
      </w:pPr>
      <w:r>
        <w:rPr>
          <w:rFonts w:hint="eastAsia"/>
          <w:b/>
          <w:noProof/>
          <w:sz w:val="28"/>
          <w:szCs w:val="28"/>
        </w:rPr>
        <w:lastRenderedPageBreak/>
        <w:drawing>
          <wp:inline distT="0" distB="0" distL="0" distR="0">
            <wp:extent cx="6619875" cy="3209925"/>
            <wp:effectExtent l="19050" t="0" r="9525" b="0"/>
            <wp:docPr id="47" name="图片 47"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未标题-1"/>
                    <pic:cNvPicPr>
                      <a:picLocks noChangeAspect="1" noChangeArrowheads="1"/>
                    </pic:cNvPicPr>
                  </pic:nvPicPr>
                  <pic:blipFill>
                    <a:blip r:embed="rId15"/>
                    <a:srcRect/>
                    <a:stretch>
                      <a:fillRect/>
                    </a:stretch>
                  </pic:blipFill>
                  <pic:spPr bwMode="auto">
                    <a:xfrm>
                      <a:off x="0" y="0"/>
                      <a:ext cx="6619875" cy="3209925"/>
                    </a:xfrm>
                    <a:prstGeom prst="rect">
                      <a:avLst/>
                    </a:prstGeom>
                    <a:noFill/>
                    <a:ln w="9525">
                      <a:noFill/>
                      <a:miter lim="800000"/>
                      <a:headEnd/>
                      <a:tailEnd/>
                    </a:ln>
                  </pic:spPr>
                </pic:pic>
              </a:graphicData>
            </a:graphic>
          </wp:inline>
        </w:drawing>
      </w:r>
    </w:p>
    <w:p w:rsidR="00C920C7" w:rsidRDefault="00C920C7" w:rsidP="00C920C7">
      <w:pPr>
        <w:jc w:val="center"/>
        <w:rPr>
          <w:rFonts w:hint="eastAsia"/>
          <w:b/>
          <w:sz w:val="28"/>
          <w:szCs w:val="28"/>
        </w:rPr>
      </w:pPr>
      <w:r>
        <w:rPr>
          <w:rFonts w:hint="eastAsia"/>
          <w:b/>
          <w:noProof/>
          <w:sz w:val="28"/>
          <w:szCs w:val="28"/>
        </w:rPr>
        <w:drawing>
          <wp:inline distT="0" distB="0" distL="0" distR="0">
            <wp:extent cx="6619875" cy="3200400"/>
            <wp:effectExtent l="19050" t="0" r="9525" b="0"/>
            <wp:docPr id="48" name="图片 4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
                    <pic:cNvPicPr>
                      <a:picLocks noChangeAspect="1" noChangeArrowheads="1"/>
                    </pic:cNvPicPr>
                  </pic:nvPicPr>
                  <pic:blipFill>
                    <a:blip r:embed="rId16"/>
                    <a:srcRect/>
                    <a:stretch>
                      <a:fillRect/>
                    </a:stretch>
                  </pic:blipFill>
                  <pic:spPr bwMode="auto">
                    <a:xfrm>
                      <a:off x="0" y="0"/>
                      <a:ext cx="6619875" cy="3200400"/>
                    </a:xfrm>
                    <a:prstGeom prst="rect">
                      <a:avLst/>
                    </a:prstGeom>
                    <a:noFill/>
                    <a:ln w="9525">
                      <a:noFill/>
                      <a:miter lim="800000"/>
                      <a:headEnd/>
                      <a:tailEnd/>
                    </a:ln>
                  </pic:spPr>
                </pic:pic>
              </a:graphicData>
            </a:graphic>
          </wp:inline>
        </w:drawing>
      </w:r>
    </w:p>
    <w:p w:rsidR="005609C2" w:rsidRPr="005609C2" w:rsidRDefault="005609C2" w:rsidP="008F6943">
      <w:pPr>
        <w:pStyle w:val="a5"/>
        <w:shd w:val="clear" w:color="auto" w:fill="FFFFFF"/>
        <w:spacing w:before="0" w:beforeAutospacing="0" w:after="0" w:afterAutospacing="0" w:line="420" w:lineRule="atLeast"/>
        <w:rPr>
          <w:rFonts w:ascii="微软雅黑" w:eastAsia="微软雅黑" w:hAnsi="微软雅黑"/>
          <w:color w:val="333333"/>
          <w:sz w:val="21"/>
          <w:szCs w:val="21"/>
        </w:rPr>
      </w:pPr>
    </w:p>
    <w:sectPr w:rsidR="005609C2" w:rsidRPr="005609C2" w:rsidSect="00F96629">
      <w:pgSz w:w="11906" w:h="16838"/>
      <w:pgMar w:top="993" w:right="1133" w:bottom="1440" w:left="993"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00DD" w:rsidRDefault="005500DD" w:rsidP="00B85D3D">
      <w:r>
        <w:separator/>
      </w:r>
    </w:p>
  </w:endnote>
  <w:endnote w:type="continuationSeparator" w:id="1">
    <w:p w:rsidR="005500DD" w:rsidRDefault="005500DD" w:rsidP="00B85D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微软雅黑">
    <w:panose1 w:val="020B0503020204020204"/>
    <w:charset w:val="86"/>
    <w:family w:val="swiss"/>
    <w:pitch w:val="variable"/>
    <w:sig w:usb0="80000287" w:usb1="2A0F3C52" w:usb2="00000016" w:usb3="00000000" w:csb0="0004001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00DD" w:rsidRDefault="005500DD" w:rsidP="00B85D3D">
      <w:r>
        <w:separator/>
      </w:r>
    </w:p>
  </w:footnote>
  <w:footnote w:type="continuationSeparator" w:id="1">
    <w:p w:rsidR="005500DD" w:rsidRDefault="005500DD" w:rsidP="00B85D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660F"/>
    <w:multiLevelType w:val="hybridMultilevel"/>
    <w:tmpl w:val="0F42B5B2"/>
    <w:lvl w:ilvl="0" w:tplc="0A8C0102">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312A441C"/>
    <w:multiLevelType w:val="hybridMultilevel"/>
    <w:tmpl w:val="3C807F10"/>
    <w:lvl w:ilvl="0" w:tplc="F33CEF7E">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85D3D"/>
    <w:rsid w:val="000068E8"/>
    <w:rsid w:val="00043BE0"/>
    <w:rsid w:val="000B6184"/>
    <w:rsid w:val="000C660B"/>
    <w:rsid w:val="000D3E77"/>
    <w:rsid w:val="000E468C"/>
    <w:rsid w:val="000F64AB"/>
    <w:rsid w:val="00146A93"/>
    <w:rsid w:val="00166135"/>
    <w:rsid w:val="001944AA"/>
    <w:rsid w:val="001D2200"/>
    <w:rsid w:val="001D3B4C"/>
    <w:rsid w:val="0023068F"/>
    <w:rsid w:val="00237751"/>
    <w:rsid w:val="00250E01"/>
    <w:rsid w:val="00277287"/>
    <w:rsid w:val="002A0060"/>
    <w:rsid w:val="003266E8"/>
    <w:rsid w:val="00360386"/>
    <w:rsid w:val="00370886"/>
    <w:rsid w:val="00391E77"/>
    <w:rsid w:val="003B31FE"/>
    <w:rsid w:val="003B7FE8"/>
    <w:rsid w:val="003E4CFA"/>
    <w:rsid w:val="003E7703"/>
    <w:rsid w:val="004109BC"/>
    <w:rsid w:val="004309C3"/>
    <w:rsid w:val="00433147"/>
    <w:rsid w:val="00434622"/>
    <w:rsid w:val="004464BD"/>
    <w:rsid w:val="00454E14"/>
    <w:rsid w:val="00495288"/>
    <w:rsid w:val="0049695E"/>
    <w:rsid w:val="004A6D4D"/>
    <w:rsid w:val="004C27AD"/>
    <w:rsid w:val="004D3DAB"/>
    <w:rsid w:val="004F15AD"/>
    <w:rsid w:val="004F433D"/>
    <w:rsid w:val="005500DD"/>
    <w:rsid w:val="005609C2"/>
    <w:rsid w:val="005802F6"/>
    <w:rsid w:val="005851B1"/>
    <w:rsid w:val="005B1A8F"/>
    <w:rsid w:val="005B1BBE"/>
    <w:rsid w:val="005C3F9C"/>
    <w:rsid w:val="005D5114"/>
    <w:rsid w:val="005F0982"/>
    <w:rsid w:val="005F4BB0"/>
    <w:rsid w:val="006716C4"/>
    <w:rsid w:val="00673672"/>
    <w:rsid w:val="00675271"/>
    <w:rsid w:val="006B4324"/>
    <w:rsid w:val="006C26D4"/>
    <w:rsid w:val="006F768A"/>
    <w:rsid w:val="00715120"/>
    <w:rsid w:val="0073713D"/>
    <w:rsid w:val="0075777F"/>
    <w:rsid w:val="00766EE1"/>
    <w:rsid w:val="00792F87"/>
    <w:rsid w:val="007D3419"/>
    <w:rsid w:val="007E20F4"/>
    <w:rsid w:val="00831914"/>
    <w:rsid w:val="00837BD4"/>
    <w:rsid w:val="008557D9"/>
    <w:rsid w:val="00860FC2"/>
    <w:rsid w:val="008622C5"/>
    <w:rsid w:val="00893DC5"/>
    <w:rsid w:val="008D6957"/>
    <w:rsid w:val="008D7FA2"/>
    <w:rsid w:val="008F6943"/>
    <w:rsid w:val="00955E9D"/>
    <w:rsid w:val="00983F79"/>
    <w:rsid w:val="00A00014"/>
    <w:rsid w:val="00A05DDB"/>
    <w:rsid w:val="00A22BD9"/>
    <w:rsid w:val="00A4166D"/>
    <w:rsid w:val="00A5146C"/>
    <w:rsid w:val="00A86356"/>
    <w:rsid w:val="00AB602A"/>
    <w:rsid w:val="00AC319E"/>
    <w:rsid w:val="00AD6167"/>
    <w:rsid w:val="00AE6E90"/>
    <w:rsid w:val="00B5676D"/>
    <w:rsid w:val="00B67885"/>
    <w:rsid w:val="00B67A1F"/>
    <w:rsid w:val="00B85D3D"/>
    <w:rsid w:val="00BE0AF3"/>
    <w:rsid w:val="00BE2470"/>
    <w:rsid w:val="00C218E0"/>
    <w:rsid w:val="00C628DF"/>
    <w:rsid w:val="00C813ED"/>
    <w:rsid w:val="00C84130"/>
    <w:rsid w:val="00C86231"/>
    <w:rsid w:val="00C920C7"/>
    <w:rsid w:val="00CE11B2"/>
    <w:rsid w:val="00CE63AB"/>
    <w:rsid w:val="00D1752D"/>
    <w:rsid w:val="00D60C21"/>
    <w:rsid w:val="00DA3BC1"/>
    <w:rsid w:val="00E55338"/>
    <w:rsid w:val="00E57E00"/>
    <w:rsid w:val="00E64CBC"/>
    <w:rsid w:val="00E93400"/>
    <w:rsid w:val="00EA08C3"/>
    <w:rsid w:val="00EB1C68"/>
    <w:rsid w:val="00F4444F"/>
    <w:rsid w:val="00F463BB"/>
    <w:rsid w:val="00F96629"/>
    <w:rsid w:val="00FC41B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444F"/>
    <w:pPr>
      <w:widowControl w:val="0"/>
      <w:jc w:val="both"/>
    </w:pPr>
  </w:style>
  <w:style w:type="paragraph" w:styleId="2">
    <w:name w:val="heading 2"/>
    <w:basedOn w:val="a"/>
    <w:link w:val="2Char"/>
    <w:uiPriority w:val="9"/>
    <w:qFormat/>
    <w:rsid w:val="00B85D3D"/>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85D3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85D3D"/>
    <w:rPr>
      <w:sz w:val="18"/>
      <w:szCs w:val="18"/>
    </w:rPr>
  </w:style>
  <w:style w:type="paragraph" w:styleId="a4">
    <w:name w:val="footer"/>
    <w:basedOn w:val="a"/>
    <w:link w:val="Char0"/>
    <w:uiPriority w:val="99"/>
    <w:semiHidden/>
    <w:unhideWhenUsed/>
    <w:rsid w:val="00B85D3D"/>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85D3D"/>
    <w:rPr>
      <w:sz w:val="18"/>
      <w:szCs w:val="18"/>
    </w:rPr>
  </w:style>
  <w:style w:type="character" w:customStyle="1" w:styleId="2Char">
    <w:name w:val="标题 2 Char"/>
    <w:basedOn w:val="a0"/>
    <w:link w:val="2"/>
    <w:uiPriority w:val="9"/>
    <w:rsid w:val="00B85D3D"/>
    <w:rPr>
      <w:rFonts w:ascii="宋体" w:eastAsia="宋体" w:hAnsi="宋体" w:cs="宋体"/>
      <w:b/>
      <w:bCs/>
      <w:kern w:val="0"/>
      <w:sz w:val="36"/>
      <w:szCs w:val="36"/>
    </w:rPr>
  </w:style>
  <w:style w:type="paragraph" w:styleId="a5">
    <w:name w:val="Normal (Web)"/>
    <w:basedOn w:val="a"/>
    <w:uiPriority w:val="99"/>
    <w:unhideWhenUsed/>
    <w:rsid w:val="00B85D3D"/>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B85D3D"/>
    <w:rPr>
      <w:b/>
      <w:bCs/>
    </w:rPr>
  </w:style>
  <w:style w:type="paragraph" w:styleId="a7">
    <w:name w:val="List Paragraph"/>
    <w:basedOn w:val="a"/>
    <w:uiPriority w:val="34"/>
    <w:qFormat/>
    <w:rsid w:val="00CE11B2"/>
    <w:pPr>
      <w:ind w:firstLineChars="200" w:firstLine="420"/>
    </w:pPr>
  </w:style>
  <w:style w:type="paragraph" w:styleId="a8">
    <w:name w:val="Balloon Text"/>
    <w:basedOn w:val="a"/>
    <w:link w:val="Char1"/>
    <w:uiPriority w:val="99"/>
    <w:semiHidden/>
    <w:unhideWhenUsed/>
    <w:rsid w:val="00433147"/>
    <w:rPr>
      <w:sz w:val="18"/>
      <w:szCs w:val="18"/>
    </w:rPr>
  </w:style>
  <w:style w:type="character" w:customStyle="1" w:styleId="Char1">
    <w:name w:val="批注框文本 Char"/>
    <w:basedOn w:val="a0"/>
    <w:link w:val="a8"/>
    <w:uiPriority w:val="99"/>
    <w:semiHidden/>
    <w:rsid w:val="00433147"/>
    <w:rPr>
      <w:sz w:val="18"/>
      <w:szCs w:val="18"/>
    </w:rPr>
  </w:style>
</w:styles>
</file>

<file path=word/webSettings.xml><?xml version="1.0" encoding="utf-8"?>
<w:webSettings xmlns:r="http://schemas.openxmlformats.org/officeDocument/2006/relationships" xmlns:w="http://schemas.openxmlformats.org/wordprocessingml/2006/main">
  <w:divs>
    <w:div w:id="967006030">
      <w:bodyDiv w:val="1"/>
      <w:marLeft w:val="0"/>
      <w:marRight w:val="0"/>
      <w:marTop w:val="0"/>
      <w:marBottom w:val="0"/>
      <w:divBdr>
        <w:top w:val="none" w:sz="0" w:space="0" w:color="auto"/>
        <w:left w:val="none" w:sz="0" w:space="0" w:color="auto"/>
        <w:bottom w:val="none" w:sz="0" w:space="0" w:color="auto"/>
        <w:right w:val="none" w:sz="0" w:space="0" w:color="auto"/>
      </w:divBdr>
    </w:div>
    <w:div w:id="1093892642">
      <w:bodyDiv w:val="1"/>
      <w:marLeft w:val="0"/>
      <w:marRight w:val="0"/>
      <w:marTop w:val="0"/>
      <w:marBottom w:val="0"/>
      <w:divBdr>
        <w:top w:val="none" w:sz="0" w:space="0" w:color="auto"/>
        <w:left w:val="none" w:sz="0" w:space="0" w:color="auto"/>
        <w:bottom w:val="none" w:sz="0" w:space="0" w:color="auto"/>
        <w:right w:val="none" w:sz="0" w:space="0" w:color="auto"/>
      </w:divBdr>
    </w:div>
    <w:div w:id="204061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A781701-3169-48D3-B390-99E15D5AA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11</Pages>
  <Words>994</Words>
  <Characters>5667</Characters>
  <Application>Microsoft Office Word</Application>
  <DocSecurity>0</DocSecurity>
  <Lines>47</Lines>
  <Paragraphs>13</Paragraphs>
  <ScaleCrop>false</ScaleCrop>
  <Company>微软中国</Company>
  <LinksUpToDate>false</LinksUpToDate>
  <CharactersWithSpaces>6648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122</cp:revision>
  <dcterms:created xsi:type="dcterms:W3CDTF">2017-01-04T00:56:00Z</dcterms:created>
  <dcterms:modified xsi:type="dcterms:W3CDTF">2017-01-04T07:25:00Z</dcterms:modified>
</cp:coreProperties>
</file>